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974" w:rsidRPr="00DB25D6" w:rsidRDefault="00196974" w:rsidP="00196974">
      <w:pPr>
        <w:pStyle w:val="Nadpis1"/>
        <w:spacing w:line="160" w:lineRule="atLeast"/>
        <w:jc w:val="center"/>
      </w:pPr>
      <w:r>
        <w:t>Provozní řád</w:t>
      </w:r>
    </w:p>
    <w:p w:rsidR="00196974" w:rsidRPr="00DB25D6" w:rsidRDefault="00196974" w:rsidP="00196974">
      <w:pPr>
        <w:pStyle w:val="Nadpis4"/>
        <w:jc w:val="center"/>
      </w:pPr>
      <w:r w:rsidRPr="00DB25D6">
        <w:t>(§ 7 odst. 2 zákona č.258/2000 Sb., o ochraně veřejného zdraví a o změně některých souvisejících zákonů, ve znění pozdějších předpisů)</w:t>
      </w:r>
    </w:p>
    <w:p w:rsidR="00196974" w:rsidRPr="00DB25D6" w:rsidRDefault="00196974" w:rsidP="00196974"/>
    <w:p w:rsidR="00196974" w:rsidRPr="00DB25D6" w:rsidRDefault="00196974" w:rsidP="00041728">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rPr>
          <w:b/>
          <w:bCs/>
          <w:color w:val="auto"/>
          <w:sz w:val="22"/>
          <w:szCs w:val="22"/>
        </w:rPr>
      </w:pPr>
    </w:p>
    <w:p w:rsidR="00196974" w:rsidRDefault="00196974" w:rsidP="00196974">
      <w:pPr>
        <w:pStyle w:val="Nadpis1"/>
        <w:numPr>
          <w:ilvl w:val="0"/>
          <w:numId w:val="7"/>
        </w:numPr>
      </w:pPr>
      <w:r w:rsidRPr="00DB25D6">
        <w:t xml:space="preserve">Údaje o zařízení </w:t>
      </w:r>
    </w:p>
    <w:p w:rsidR="00196974" w:rsidRPr="00D82BF2" w:rsidRDefault="00196974" w:rsidP="00196974">
      <w:pPr>
        <w:rPr>
          <w:sz w:val="20"/>
          <w:szCs w:val="20"/>
        </w:rPr>
      </w:pPr>
      <w:r w:rsidRPr="00D82BF2">
        <w:rPr>
          <w:b/>
          <w:sz w:val="20"/>
          <w:szCs w:val="20"/>
        </w:rPr>
        <w:t>Sídlo:</w:t>
      </w:r>
      <w:r w:rsidRPr="00D82BF2">
        <w:rPr>
          <w:sz w:val="20"/>
          <w:szCs w:val="20"/>
        </w:rPr>
        <w:t xml:space="preserve"> ZŠ a MŠ Bravantice příspěvková organizace, Bravantice 144, 742 81, Bravantice</w:t>
      </w:r>
    </w:p>
    <w:p w:rsidR="00196974" w:rsidRPr="00D82BF2" w:rsidRDefault="00196974" w:rsidP="00196974">
      <w:pPr>
        <w:rPr>
          <w:sz w:val="20"/>
          <w:szCs w:val="20"/>
        </w:rPr>
      </w:pPr>
      <w:r w:rsidRPr="00D82BF2">
        <w:rPr>
          <w:b/>
          <w:sz w:val="20"/>
          <w:szCs w:val="20"/>
        </w:rPr>
        <w:t>Telefon:</w:t>
      </w:r>
      <w:r w:rsidRPr="00D82BF2">
        <w:rPr>
          <w:sz w:val="20"/>
          <w:szCs w:val="20"/>
        </w:rPr>
        <w:t xml:space="preserve"> MŠ – 725 070 649, ZŠ – 725 117 182</w:t>
      </w:r>
    </w:p>
    <w:p w:rsidR="00196974" w:rsidRPr="00D82BF2" w:rsidRDefault="00196974" w:rsidP="00196974">
      <w:pPr>
        <w:rPr>
          <w:sz w:val="20"/>
          <w:szCs w:val="20"/>
        </w:rPr>
      </w:pPr>
      <w:r w:rsidRPr="00D82BF2">
        <w:rPr>
          <w:b/>
          <w:sz w:val="20"/>
          <w:szCs w:val="20"/>
        </w:rPr>
        <w:t>IČO:</w:t>
      </w:r>
      <w:r w:rsidRPr="00D82BF2">
        <w:rPr>
          <w:sz w:val="20"/>
          <w:szCs w:val="20"/>
        </w:rPr>
        <w:t xml:space="preserve"> 73184454</w:t>
      </w:r>
    </w:p>
    <w:p w:rsidR="00196974" w:rsidRPr="00D82BF2" w:rsidRDefault="00196974" w:rsidP="00196974">
      <w:pPr>
        <w:rPr>
          <w:sz w:val="20"/>
          <w:szCs w:val="20"/>
        </w:rPr>
      </w:pPr>
      <w:r w:rsidRPr="00D82BF2">
        <w:rPr>
          <w:b/>
          <w:sz w:val="20"/>
          <w:szCs w:val="20"/>
        </w:rPr>
        <w:t>Odpovědná osoba:</w:t>
      </w:r>
      <w:r w:rsidRPr="00D82BF2">
        <w:rPr>
          <w:sz w:val="20"/>
          <w:szCs w:val="20"/>
        </w:rPr>
        <w:t xml:space="preserve"> Mgr. Eva </w:t>
      </w:r>
      <w:proofErr w:type="spellStart"/>
      <w:r w:rsidRPr="00D82BF2">
        <w:rPr>
          <w:sz w:val="20"/>
          <w:szCs w:val="20"/>
        </w:rPr>
        <w:t>Fichnová</w:t>
      </w:r>
      <w:proofErr w:type="spellEnd"/>
      <w:r w:rsidRPr="00D82BF2">
        <w:rPr>
          <w:sz w:val="20"/>
          <w:szCs w:val="20"/>
        </w:rPr>
        <w:t xml:space="preserve"> – ředitelka</w:t>
      </w:r>
    </w:p>
    <w:p w:rsidR="00196974" w:rsidRPr="00D82BF2" w:rsidRDefault="00196974" w:rsidP="00196974">
      <w:pPr>
        <w:rPr>
          <w:sz w:val="20"/>
          <w:szCs w:val="20"/>
        </w:rPr>
      </w:pPr>
      <w:r w:rsidRPr="00D82BF2">
        <w:rPr>
          <w:b/>
          <w:sz w:val="20"/>
          <w:szCs w:val="20"/>
        </w:rPr>
        <w:t xml:space="preserve">Zřizovatel: </w:t>
      </w:r>
      <w:r w:rsidRPr="00D82BF2">
        <w:rPr>
          <w:sz w:val="20"/>
          <w:szCs w:val="20"/>
        </w:rPr>
        <w:t>Obecní úřad Bravantice, Bravantice 223, 742 81, Bravantice</w:t>
      </w:r>
    </w:p>
    <w:p w:rsidR="00196974" w:rsidRPr="00D82BF2" w:rsidRDefault="00196974" w:rsidP="00196974">
      <w:pPr>
        <w:pStyle w:val="Zkladntext"/>
        <w:tabs>
          <w:tab w:val="left" w:pos="720"/>
          <w:tab w:val="left" w:pos="1068"/>
          <w:tab w:val="left" w:pos="1800"/>
          <w:tab w:val="left" w:pos="2160"/>
          <w:tab w:val="left" w:pos="3600"/>
          <w:tab w:val="left" w:pos="4320"/>
          <w:tab w:val="left" w:pos="5040"/>
          <w:tab w:val="left" w:pos="5760"/>
          <w:tab w:val="left" w:pos="6480"/>
          <w:tab w:val="left" w:pos="7200"/>
          <w:tab w:val="left" w:pos="7920"/>
          <w:tab w:val="left" w:pos="8640"/>
        </w:tabs>
        <w:ind w:left="1068" w:hanging="501"/>
        <w:rPr>
          <w:color w:val="auto"/>
          <w:szCs w:val="20"/>
        </w:rPr>
      </w:pPr>
      <w:r w:rsidRPr="00D82BF2">
        <w:rPr>
          <w:color w:val="auto"/>
          <w:szCs w:val="20"/>
        </w:rPr>
        <w:tab/>
      </w:r>
      <w:r w:rsidRPr="00D82BF2">
        <w:rPr>
          <w:color w:val="auto"/>
          <w:szCs w:val="20"/>
        </w:rPr>
        <w:tab/>
      </w:r>
    </w:p>
    <w:p w:rsidR="00196974" w:rsidRPr="00D82BF2" w:rsidRDefault="00196974" w:rsidP="00196974">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ind w:firstLine="567"/>
        <w:rPr>
          <w:b/>
          <w:bCs/>
          <w:color w:val="auto"/>
          <w:szCs w:val="20"/>
        </w:rPr>
      </w:pPr>
    </w:p>
    <w:p w:rsidR="00196974" w:rsidRPr="00DC0A5D" w:rsidRDefault="00196974" w:rsidP="00196974">
      <w:pPr>
        <w:pStyle w:val="Nadpis1"/>
        <w:rPr>
          <w:rFonts w:cs="Times New Roman"/>
          <w:szCs w:val="28"/>
        </w:rPr>
      </w:pPr>
      <w:r w:rsidRPr="00DB25D6">
        <w:t>II</w:t>
      </w:r>
      <w:r w:rsidRPr="00DC0A5D">
        <w:rPr>
          <w:rFonts w:cs="Times New Roman"/>
          <w:szCs w:val="28"/>
        </w:rPr>
        <w:t>. Popis zařízení</w:t>
      </w:r>
      <w:r w:rsidRPr="00DC0A5D">
        <w:rPr>
          <w:rStyle w:val="Znakapoznpodarou"/>
          <w:rFonts w:cs="Times New Roman"/>
          <w:szCs w:val="28"/>
        </w:rPr>
        <w:footnoteReference w:id="1"/>
      </w:r>
      <w:r w:rsidRPr="00DC0A5D">
        <w:rPr>
          <w:rFonts w:cs="Times New Roman"/>
          <w:szCs w:val="28"/>
        </w:rPr>
        <w:t>:</w:t>
      </w:r>
    </w:p>
    <w:p w:rsidR="00196974" w:rsidRPr="00D82BF2" w:rsidRDefault="00196974" w:rsidP="00196974">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ind w:left="567"/>
        <w:rPr>
          <w:rFonts w:asciiTheme="minorHAnsi" w:hAnsiTheme="minorHAnsi" w:cstheme="minorHAnsi"/>
          <w:color w:val="auto"/>
          <w:szCs w:val="20"/>
        </w:rPr>
      </w:pPr>
      <w:r w:rsidRPr="00D82BF2">
        <w:rPr>
          <w:rFonts w:asciiTheme="minorHAnsi" w:hAnsiTheme="minorHAnsi" w:cstheme="minorHAnsi"/>
          <w:b/>
          <w:bCs/>
          <w:color w:val="auto"/>
          <w:szCs w:val="20"/>
        </w:rPr>
        <w:tab/>
      </w:r>
      <w:r w:rsidRPr="00D82BF2">
        <w:rPr>
          <w:rFonts w:asciiTheme="minorHAnsi" w:hAnsiTheme="minorHAnsi" w:cstheme="minorHAnsi"/>
          <w:b/>
          <w:bCs/>
          <w:color w:val="auto"/>
          <w:szCs w:val="20"/>
        </w:rPr>
        <w:tab/>
        <w:t xml:space="preserve">Typ </w:t>
      </w:r>
      <w:r w:rsidRPr="00D82BF2">
        <w:rPr>
          <w:rFonts w:asciiTheme="minorHAnsi" w:hAnsiTheme="minorHAnsi" w:cstheme="minorHAnsi"/>
          <w:color w:val="auto"/>
          <w:szCs w:val="20"/>
        </w:rPr>
        <w:t>– s celodenním provozem</w:t>
      </w:r>
    </w:p>
    <w:p w:rsidR="00196974" w:rsidRPr="00D82BF2" w:rsidRDefault="00196974" w:rsidP="00196974">
      <w:pPr>
        <w:pStyle w:val="Zkladntext"/>
        <w:tabs>
          <w:tab w:val="left" w:pos="720"/>
          <w:tab w:val="left" w:pos="1068"/>
          <w:tab w:val="left" w:pos="2340"/>
          <w:tab w:val="left" w:pos="2880"/>
          <w:tab w:val="left" w:pos="3600"/>
          <w:tab w:val="left" w:pos="4320"/>
          <w:tab w:val="left" w:pos="5040"/>
          <w:tab w:val="left" w:pos="5760"/>
          <w:tab w:val="left" w:pos="6480"/>
          <w:tab w:val="left" w:pos="7200"/>
          <w:tab w:val="left" w:pos="7920"/>
          <w:tab w:val="left" w:pos="8640"/>
        </w:tabs>
        <w:ind w:left="2160" w:hanging="1620"/>
        <w:rPr>
          <w:rFonts w:asciiTheme="minorHAnsi" w:hAnsiTheme="minorHAnsi" w:cstheme="minorHAnsi"/>
          <w:b/>
          <w:bCs/>
          <w:color w:val="auto"/>
          <w:szCs w:val="20"/>
        </w:rPr>
      </w:pPr>
      <w:r w:rsidRPr="00D82BF2">
        <w:rPr>
          <w:rFonts w:asciiTheme="minorHAnsi" w:hAnsiTheme="minorHAnsi" w:cstheme="minorHAnsi"/>
          <w:color w:val="auto"/>
          <w:szCs w:val="20"/>
        </w:rPr>
        <w:tab/>
      </w:r>
      <w:r w:rsidRPr="00D82BF2">
        <w:rPr>
          <w:rFonts w:asciiTheme="minorHAnsi" w:hAnsiTheme="minorHAnsi" w:cstheme="minorHAnsi"/>
          <w:color w:val="auto"/>
          <w:szCs w:val="20"/>
        </w:rPr>
        <w:tab/>
      </w:r>
      <w:r w:rsidRPr="00D82BF2">
        <w:rPr>
          <w:rFonts w:asciiTheme="minorHAnsi" w:hAnsiTheme="minorHAnsi" w:cstheme="minorHAnsi"/>
          <w:b/>
          <w:bCs/>
          <w:color w:val="auto"/>
          <w:szCs w:val="20"/>
        </w:rPr>
        <w:t>Kapacita</w:t>
      </w:r>
    </w:p>
    <w:p w:rsidR="00196974" w:rsidRPr="00D82BF2" w:rsidRDefault="00196974" w:rsidP="00196974">
      <w:pPr>
        <w:pStyle w:val="Zkladntext"/>
        <w:tabs>
          <w:tab w:val="left" w:pos="720"/>
          <w:tab w:val="left" w:pos="1068"/>
          <w:tab w:val="left" w:pos="2340"/>
          <w:tab w:val="left" w:pos="2880"/>
          <w:tab w:val="left" w:pos="3600"/>
          <w:tab w:val="left" w:pos="4320"/>
          <w:tab w:val="left" w:pos="5040"/>
          <w:tab w:val="left" w:pos="5760"/>
          <w:tab w:val="left" w:pos="6480"/>
          <w:tab w:val="left" w:pos="7200"/>
          <w:tab w:val="left" w:pos="7920"/>
          <w:tab w:val="left" w:pos="8640"/>
        </w:tabs>
        <w:ind w:left="2160" w:hanging="1620"/>
        <w:rPr>
          <w:rFonts w:asciiTheme="minorHAnsi" w:hAnsiTheme="minorHAnsi" w:cstheme="minorHAnsi"/>
          <w:color w:val="auto"/>
          <w:szCs w:val="20"/>
        </w:rPr>
      </w:pPr>
      <w:r w:rsidRPr="00D82BF2">
        <w:rPr>
          <w:rFonts w:asciiTheme="minorHAnsi" w:hAnsiTheme="minorHAnsi" w:cstheme="minorHAnsi"/>
          <w:color w:val="auto"/>
          <w:szCs w:val="20"/>
        </w:rPr>
        <w:tab/>
      </w:r>
      <w:r w:rsidRPr="00D82BF2">
        <w:rPr>
          <w:rFonts w:asciiTheme="minorHAnsi" w:hAnsiTheme="minorHAnsi" w:cstheme="minorHAnsi"/>
          <w:color w:val="auto"/>
          <w:szCs w:val="20"/>
        </w:rPr>
        <w:tab/>
      </w:r>
      <w:r w:rsidRPr="00D82BF2">
        <w:rPr>
          <w:rFonts w:asciiTheme="minorHAnsi" w:hAnsiTheme="minorHAnsi" w:cstheme="minorHAnsi"/>
          <w:color w:val="auto"/>
          <w:szCs w:val="20"/>
        </w:rPr>
        <w:tab/>
        <w:t>Počet</w:t>
      </w:r>
      <w:r w:rsidRPr="00D82BF2">
        <w:rPr>
          <w:rFonts w:asciiTheme="minorHAnsi" w:hAnsiTheme="minorHAnsi" w:cstheme="minorHAnsi"/>
          <w:b/>
          <w:bCs/>
          <w:color w:val="auto"/>
          <w:szCs w:val="20"/>
        </w:rPr>
        <w:t xml:space="preserve"> </w:t>
      </w:r>
      <w:r w:rsidR="0002537C">
        <w:rPr>
          <w:rFonts w:asciiTheme="minorHAnsi" w:hAnsiTheme="minorHAnsi" w:cstheme="minorHAnsi"/>
          <w:color w:val="auto"/>
          <w:szCs w:val="20"/>
        </w:rPr>
        <w:t>zapsaných dětí - 42</w:t>
      </w:r>
    </w:p>
    <w:p w:rsidR="0002537C" w:rsidRPr="00D82BF2" w:rsidRDefault="0002537C" w:rsidP="0002537C">
      <w:pPr>
        <w:pStyle w:val="Zkladntext"/>
        <w:tabs>
          <w:tab w:val="left" w:pos="720"/>
          <w:tab w:val="left" w:pos="1068"/>
          <w:tab w:val="left" w:pos="2340"/>
          <w:tab w:val="left" w:pos="2880"/>
          <w:tab w:val="left" w:pos="3600"/>
          <w:tab w:val="left" w:pos="4320"/>
          <w:tab w:val="left" w:pos="5040"/>
          <w:tab w:val="left" w:pos="5760"/>
          <w:tab w:val="left" w:pos="6480"/>
          <w:tab w:val="left" w:pos="7200"/>
          <w:tab w:val="left" w:pos="7920"/>
          <w:tab w:val="left" w:pos="8640"/>
        </w:tabs>
        <w:ind w:left="2160" w:hanging="1620"/>
        <w:rPr>
          <w:rFonts w:asciiTheme="minorHAnsi" w:hAnsiTheme="minorHAnsi" w:cstheme="minorHAnsi"/>
          <w:color w:val="auto"/>
          <w:szCs w:val="20"/>
        </w:rPr>
      </w:pPr>
      <w:r>
        <w:rPr>
          <w:rFonts w:asciiTheme="minorHAnsi" w:hAnsiTheme="minorHAnsi" w:cstheme="minorHAnsi"/>
          <w:color w:val="auto"/>
          <w:szCs w:val="20"/>
        </w:rPr>
        <w:tab/>
      </w:r>
      <w:r>
        <w:rPr>
          <w:rFonts w:asciiTheme="minorHAnsi" w:hAnsiTheme="minorHAnsi" w:cstheme="minorHAnsi"/>
          <w:color w:val="auto"/>
          <w:szCs w:val="20"/>
        </w:rPr>
        <w:tab/>
      </w:r>
      <w:r>
        <w:rPr>
          <w:rFonts w:asciiTheme="minorHAnsi" w:hAnsiTheme="minorHAnsi" w:cstheme="minorHAnsi"/>
          <w:color w:val="auto"/>
          <w:szCs w:val="20"/>
        </w:rPr>
        <w:tab/>
        <w:t>Počet tříd – 2</w:t>
      </w:r>
    </w:p>
    <w:p w:rsidR="00196974" w:rsidRPr="00D82BF2" w:rsidRDefault="0002537C" w:rsidP="00196974">
      <w:pPr>
        <w:pStyle w:val="Zkladntext"/>
        <w:tabs>
          <w:tab w:val="left" w:pos="720"/>
          <w:tab w:val="left" w:pos="1068"/>
          <w:tab w:val="left" w:pos="2340"/>
          <w:tab w:val="left" w:pos="2880"/>
          <w:tab w:val="left" w:pos="3600"/>
          <w:tab w:val="left" w:pos="4320"/>
          <w:tab w:val="left" w:pos="5040"/>
          <w:tab w:val="left" w:pos="5760"/>
          <w:tab w:val="left" w:pos="6480"/>
          <w:tab w:val="left" w:pos="7200"/>
          <w:tab w:val="left" w:pos="7920"/>
          <w:tab w:val="left" w:pos="8640"/>
        </w:tabs>
        <w:ind w:left="2160" w:hanging="1620"/>
        <w:rPr>
          <w:rFonts w:asciiTheme="minorHAnsi" w:hAnsiTheme="minorHAnsi" w:cstheme="minorHAnsi"/>
          <w:color w:val="auto"/>
          <w:szCs w:val="20"/>
        </w:rPr>
      </w:pPr>
      <w:r>
        <w:rPr>
          <w:rFonts w:asciiTheme="minorHAnsi" w:hAnsiTheme="minorHAnsi" w:cstheme="minorHAnsi"/>
          <w:color w:val="auto"/>
          <w:szCs w:val="20"/>
        </w:rPr>
        <w:tab/>
      </w:r>
      <w:r>
        <w:rPr>
          <w:rFonts w:asciiTheme="minorHAnsi" w:hAnsiTheme="minorHAnsi" w:cstheme="minorHAnsi"/>
          <w:color w:val="auto"/>
          <w:szCs w:val="20"/>
        </w:rPr>
        <w:tab/>
      </w:r>
      <w:r>
        <w:rPr>
          <w:rFonts w:asciiTheme="minorHAnsi" w:hAnsiTheme="minorHAnsi" w:cstheme="minorHAnsi"/>
          <w:color w:val="auto"/>
          <w:szCs w:val="20"/>
        </w:rPr>
        <w:tab/>
        <w:t>Počet dětí ve třídách – Medvídci 27, Včelky 15</w:t>
      </w:r>
    </w:p>
    <w:p w:rsidR="00196974" w:rsidRPr="00D82BF2" w:rsidRDefault="00196974" w:rsidP="00196974">
      <w:pPr>
        <w:pStyle w:val="Zkladntext"/>
        <w:tabs>
          <w:tab w:val="left" w:pos="720"/>
          <w:tab w:val="left" w:pos="1068"/>
          <w:tab w:val="left" w:pos="2340"/>
          <w:tab w:val="left" w:pos="2880"/>
          <w:tab w:val="left" w:pos="3600"/>
          <w:tab w:val="left" w:pos="4320"/>
          <w:tab w:val="left" w:pos="5040"/>
          <w:tab w:val="left" w:pos="5760"/>
          <w:tab w:val="left" w:pos="6480"/>
          <w:tab w:val="left" w:pos="7200"/>
          <w:tab w:val="left" w:pos="7920"/>
          <w:tab w:val="left" w:pos="8640"/>
        </w:tabs>
        <w:ind w:left="2160" w:hanging="1620"/>
        <w:rPr>
          <w:rFonts w:asciiTheme="minorHAnsi" w:hAnsiTheme="minorHAnsi" w:cstheme="minorHAnsi"/>
          <w:color w:val="auto"/>
          <w:szCs w:val="20"/>
        </w:rPr>
      </w:pPr>
      <w:r w:rsidRPr="00D82BF2">
        <w:rPr>
          <w:rFonts w:asciiTheme="minorHAnsi" w:hAnsiTheme="minorHAnsi" w:cstheme="minorHAnsi"/>
          <w:color w:val="auto"/>
          <w:szCs w:val="20"/>
        </w:rPr>
        <w:t xml:space="preserve">                            </w:t>
      </w:r>
      <w:r w:rsidR="00DC0A5D">
        <w:rPr>
          <w:rFonts w:asciiTheme="minorHAnsi" w:hAnsiTheme="minorHAnsi" w:cstheme="minorHAnsi"/>
          <w:color w:val="auto"/>
          <w:szCs w:val="20"/>
        </w:rPr>
        <w:t xml:space="preserve">       </w:t>
      </w:r>
      <w:r w:rsidRPr="00D82BF2">
        <w:rPr>
          <w:rFonts w:asciiTheme="minorHAnsi" w:hAnsiTheme="minorHAnsi" w:cstheme="minorHAnsi"/>
          <w:color w:val="auto"/>
          <w:szCs w:val="20"/>
        </w:rPr>
        <w:t xml:space="preserve"> Věko</w:t>
      </w:r>
      <w:r w:rsidR="0002537C">
        <w:rPr>
          <w:rFonts w:asciiTheme="minorHAnsi" w:hAnsiTheme="minorHAnsi" w:cstheme="minorHAnsi"/>
          <w:color w:val="auto"/>
          <w:szCs w:val="20"/>
        </w:rPr>
        <w:t>vé složení skupin (oddělení) – 3-6 let</w:t>
      </w:r>
      <w:r w:rsidRPr="00D82BF2">
        <w:rPr>
          <w:rFonts w:asciiTheme="minorHAnsi" w:hAnsiTheme="minorHAnsi" w:cstheme="minorHAnsi"/>
          <w:color w:val="auto"/>
          <w:szCs w:val="20"/>
        </w:rPr>
        <w:tab/>
      </w:r>
    </w:p>
    <w:p w:rsidR="00196974" w:rsidRPr="00D82BF2" w:rsidRDefault="00196974" w:rsidP="00196974">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auto"/>
          <w:szCs w:val="20"/>
        </w:rPr>
      </w:pPr>
      <w:r w:rsidRPr="00D82BF2">
        <w:rPr>
          <w:rFonts w:asciiTheme="minorHAnsi" w:hAnsiTheme="minorHAnsi" w:cstheme="minorHAnsi"/>
          <w:b/>
          <w:bCs/>
          <w:color w:val="auto"/>
          <w:szCs w:val="20"/>
        </w:rPr>
        <w:tab/>
      </w:r>
      <w:r w:rsidRPr="00D82BF2">
        <w:rPr>
          <w:rFonts w:asciiTheme="minorHAnsi" w:hAnsiTheme="minorHAnsi" w:cstheme="minorHAnsi"/>
          <w:b/>
          <w:bCs/>
          <w:color w:val="auto"/>
          <w:szCs w:val="20"/>
        </w:rPr>
        <w:tab/>
        <w:t xml:space="preserve">Provozní doba – </w:t>
      </w:r>
      <w:r w:rsidRPr="00D82BF2">
        <w:rPr>
          <w:rFonts w:asciiTheme="minorHAnsi" w:hAnsiTheme="minorHAnsi" w:cstheme="minorHAnsi"/>
          <w:color w:val="auto"/>
          <w:szCs w:val="20"/>
        </w:rPr>
        <w:t>od 6.15 hod. do 16.15 hod.</w:t>
      </w:r>
    </w:p>
    <w:p w:rsidR="00196974" w:rsidRPr="00DB25D6" w:rsidRDefault="00196974" w:rsidP="00905256">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rPr>
          <w:color w:val="auto"/>
          <w:sz w:val="22"/>
          <w:szCs w:val="22"/>
        </w:rPr>
      </w:pPr>
      <w:r w:rsidRPr="00D82BF2">
        <w:rPr>
          <w:rFonts w:asciiTheme="minorHAnsi" w:hAnsiTheme="minorHAnsi" w:cstheme="minorHAnsi"/>
          <w:color w:val="auto"/>
          <w:szCs w:val="20"/>
        </w:rPr>
        <w:tab/>
      </w:r>
      <w:r w:rsidRPr="00D82BF2">
        <w:rPr>
          <w:rFonts w:asciiTheme="minorHAnsi" w:hAnsiTheme="minorHAnsi" w:cstheme="minorHAnsi"/>
          <w:color w:val="auto"/>
          <w:szCs w:val="20"/>
        </w:rPr>
        <w:tab/>
      </w:r>
      <w:r w:rsidRPr="00D82BF2">
        <w:rPr>
          <w:rFonts w:asciiTheme="minorHAnsi" w:hAnsiTheme="minorHAnsi" w:cstheme="minorHAnsi"/>
          <w:b/>
          <w:bCs/>
          <w:color w:val="auto"/>
          <w:szCs w:val="20"/>
        </w:rPr>
        <w:tab/>
      </w:r>
      <w:r w:rsidRPr="00D82BF2">
        <w:rPr>
          <w:rFonts w:asciiTheme="minorHAnsi" w:hAnsiTheme="minorHAnsi" w:cstheme="minorHAnsi"/>
          <w:b/>
          <w:bCs/>
          <w:color w:val="auto"/>
          <w:szCs w:val="20"/>
        </w:rPr>
        <w:tab/>
      </w:r>
    </w:p>
    <w:p w:rsidR="00196974" w:rsidRPr="00DB25D6" w:rsidRDefault="00196974" w:rsidP="00196974">
      <w:pPr>
        <w:pStyle w:val="Nadpis1"/>
        <w:spacing w:after="120"/>
      </w:pPr>
      <w:r w:rsidRPr="00DB25D6">
        <w:t xml:space="preserve">III. Režimové požadavky (délka aktivit, zařazení): </w:t>
      </w:r>
    </w:p>
    <w:p w:rsidR="00196974" w:rsidRPr="00DB25D6" w:rsidRDefault="00196974" w:rsidP="00196974">
      <w:pPr>
        <w:pStyle w:val="Nadpis1"/>
        <w:spacing w:after="0" w:line="0" w:lineRule="atLeast"/>
        <w:ind w:left="720" w:hanging="540"/>
        <w:rPr>
          <w:b w:val="0"/>
          <w:bCs w:val="0"/>
          <w:sz w:val="20"/>
          <w:szCs w:val="22"/>
        </w:rPr>
      </w:pPr>
      <w:r w:rsidRPr="00DB25D6">
        <w:t xml:space="preserve">        </w:t>
      </w:r>
      <w:r w:rsidRPr="00DB25D6">
        <w:rPr>
          <w:sz w:val="20"/>
        </w:rPr>
        <w:t xml:space="preserve">Nástup dětí </w:t>
      </w:r>
      <w:r>
        <w:rPr>
          <w:b w:val="0"/>
          <w:bCs w:val="0"/>
          <w:sz w:val="20"/>
        </w:rPr>
        <w:t>(od 6.15 hod. do 8. 00 hod.</w:t>
      </w:r>
      <w:r w:rsidRPr="00DB25D6">
        <w:rPr>
          <w:b w:val="0"/>
          <w:bCs w:val="0"/>
          <w:sz w:val="20"/>
        </w:rPr>
        <w:t xml:space="preserve">)   </w:t>
      </w:r>
      <w:r w:rsidRPr="00DB25D6">
        <w:rPr>
          <w:sz w:val="20"/>
          <w:szCs w:val="22"/>
        </w:rPr>
        <w:t xml:space="preserve">            </w:t>
      </w:r>
      <w:r w:rsidRPr="00DB25D6">
        <w:rPr>
          <w:b w:val="0"/>
          <w:bCs w:val="0"/>
          <w:sz w:val="20"/>
          <w:szCs w:val="22"/>
        </w:rPr>
        <w:tab/>
      </w:r>
    </w:p>
    <w:p w:rsidR="00196974" w:rsidRDefault="00196974" w:rsidP="00196974">
      <w:pPr>
        <w:pStyle w:val="Nadpis1"/>
        <w:spacing w:after="0" w:line="0" w:lineRule="atLeast"/>
        <w:ind w:left="180" w:firstLine="360"/>
        <w:rPr>
          <w:sz w:val="20"/>
        </w:rPr>
      </w:pPr>
      <w:r w:rsidRPr="00DB25D6">
        <w:rPr>
          <w:b w:val="0"/>
          <w:bCs w:val="0"/>
          <w:sz w:val="20"/>
        </w:rPr>
        <w:t xml:space="preserve">    </w:t>
      </w:r>
    </w:p>
    <w:p w:rsidR="002C41E8" w:rsidRPr="00400430" w:rsidRDefault="002C41E8" w:rsidP="002C41E8">
      <w:pPr>
        <w:widowControl w:val="0"/>
        <w:numPr>
          <w:ilvl w:val="1"/>
          <w:numId w:val="8"/>
        </w:numPr>
        <w:tabs>
          <w:tab w:val="left" w:pos="838"/>
        </w:tabs>
        <w:autoSpaceDE w:val="0"/>
        <w:autoSpaceDN w:val="0"/>
        <w:spacing w:before="24" w:after="0" w:line="240" w:lineRule="auto"/>
        <w:ind w:right="114"/>
        <w:jc w:val="both"/>
        <w:rPr>
          <w:rFonts w:ascii="Symbol" w:eastAsia="Calibri" w:hAnsi="Symbol" w:cs="Calibri"/>
          <w:sz w:val="20"/>
          <w:szCs w:val="20"/>
          <w:lang w:bidi="cs-CZ"/>
        </w:rPr>
      </w:pPr>
      <w:r w:rsidRPr="00400430">
        <w:rPr>
          <w:rFonts w:ascii="Calibri" w:eastAsia="Calibri" w:hAnsi="Calibri" w:cs="Calibri"/>
          <w:sz w:val="20"/>
          <w:szCs w:val="20"/>
          <w:lang w:bidi="cs-CZ"/>
        </w:rPr>
        <w:t>6.15 – 8.00 scházení dětí, spontánní činnosti,</w:t>
      </w:r>
    </w:p>
    <w:p w:rsidR="002C41E8" w:rsidRPr="00400430" w:rsidRDefault="002C41E8" w:rsidP="002C41E8">
      <w:pPr>
        <w:widowControl w:val="0"/>
        <w:numPr>
          <w:ilvl w:val="1"/>
          <w:numId w:val="8"/>
        </w:numPr>
        <w:tabs>
          <w:tab w:val="left" w:pos="838"/>
        </w:tabs>
        <w:autoSpaceDE w:val="0"/>
        <w:autoSpaceDN w:val="0"/>
        <w:spacing w:before="24" w:after="0" w:line="240" w:lineRule="auto"/>
        <w:ind w:right="114"/>
        <w:jc w:val="both"/>
        <w:rPr>
          <w:rFonts w:ascii="Symbol" w:eastAsia="Calibri" w:hAnsi="Symbol" w:cs="Calibri"/>
          <w:sz w:val="20"/>
          <w:szCs w:val="20"/>
          <w:lang w:bidi="cs-CZ"/>
        </w:rPr>
      </w:pPr>
      <w:r w:rsidRPr="00400430">
        <w:rPr>
          <w:rFonts w:ascii="Calibri" w:eastAsia="Calibri" w:hAnsi="Calibri" w:cs="Calibri"/>
          <w:sz w:val="20"/>
          <w:szCs w:val="20"/>
          <w:lang w:bidi="cs-CZ"/>
        </w:rPr>
        <w:t xml:space="preserve">8.00 - 8.30 pohybové aktivity, hygiena, </w:t>
      </w:r>
    </w:p>
    <w:p w:rsidR="002C41E8" w:rsidRPr="00400430" w:rsidRDefault="002C41E8" w:rsidP="002C41E8">
      <w:pPr>
        <w:widowControl w:val="0"/>
        <w:numPr>
          <w:ilvl w:val="1"/>
          <w:numId w:val="8"/>
        </w:numPr>
        <w:tabs>
          <w:tab w:val="left" w:pos="838"/>
        </w:tabs>
        <w:autoSpaceDE w:val="0"/>
        <w:autoSpaceDN w:val="0"/>
        <w:spacing w:before="24" w:after="0" w:line="240" w:lineRule="auto"/>
        <w:ind w:right="114"/>
        <w:jc w:val="both"/>
        <w:rPr>
          <w:rFonts w:ascii="Symbol" w:eastAsia="Calibri" w:hAnsi="Symbol" w:cs="Calibri"/>
          <w:sz w:val="20"/>
          <w:szCs w:val="20"/>
          <w:lang w:bidi="cs-CZ"/>
        </w:rPr>
      </w:pPr>
      <w:r w:rsidRPr="00400430">
        <w:rPr>
          <w:rFonts w:ascii="Calibri" w:eastAsia="Calibri" w:hAnsi="Calibri" w:cs="Calibri"/>
          <w:sz w:val="20"/>
          <w:szCs w:val="20"/>
          <w:lang w:bidi="cs-CZ"/>
        </w:rPr>
        <w:t xml:space="preserve">8.30 – 8.45 svačina, </w:t>
      </w:r>
    </w:p>
    <w:p w:rsidR="002C41E8" w:rsidRPr="00400430" w:rsidRDefault="002C41E8" w:rsidP="002C41E8">
      <w:pPr>
        <w:widowControl w:val="0"/>
        <w:numPr>
          <w:ilvl w:val="1"/>
          <w:numId w:val="8"/>
        </w:numPr>
        <w:tabs>
          <w:tab w:val="left" w:pos="838"/>
        </w:tabs>
        <w:autoSpaceDE w:val="0"/>
        <w:autoSpaceDN w:val="0"/>
        <w:spacing w:before="24" w:after="0" w:line="240" w:lineRule="auto"/>
        <w:ind w:right="114"/>
        <w:jc w:val="both"/>
        <w:rPr>
          <w:rFonts w:ascii="Symbol" w:eastAsia="Calibri" w:hAnsi="Symbol" w:cs="Calibri"/>
          <w:sz w:val="20"/>
          <w:szCs w:val="20"/>
          <w:lang w:bidi="cs-CZ"/>
        </w:rPr>
      </w:pPr>
      <w:r w:rsidRPr="00400430">
        <w:rPr>
          <w:rFonts w:ascii="Calibri" w:eastAsia="Calibri" w:hAnsi="Calibri" w:cs="Calibri"/>
          <w:sz w:val="20"/>
          <w:szCs w:val="20"/>
          <w:lang w:bidi="cs-CZ"/>
        </w:rPr>
        <w:t>8.45 – 9.30 hromadné, individuální, skupinové řízené i spontánní činnosti</w:t>
      </w:r>
      <w:r w:rsidR="00417680">
        <w:rPr>
          <w:rFonts w:ascii="Calibri" w:eastAsia="Calibri" w:hAnsi="Calibri" w:cs="Calibri"/>
          <w:sz w:val="20"/>
          <w:szCs w:val="20"/>
          <w:lang w:bidi="cs-CZ"/>
        </w:rPr>
        <w:t>,</w:t>
      </w:r>
    </w:p>
    <w:p w:rsidR="002C41E8" w:rsidRPr="00400430" w:rsidRDefault="002C41E8" w:rsidP="002C41E8">
      <w:pPr>
        <w:widowControl w:val="0"/>
        <w:numPr>
          <w:ilvl w:val="1"/>
          <w:numId w:val="8"/>
        </w:numPr>
        <w:tabs>
          <w:tab w:val="left" w:pos="838"/>
        </w:tabs>
        <w:autoSpaceDE w:val="0"/>
        <w:autoSpaceDN w:val="0"/>
        <w:spacing w:after="0" w:line="304" w:lineRule="exact"/>
        <w:ind w:hanging="361"/>
        <w:jc w:val="both"/>
        <w:rPr>
          <w:rFonts w:ascii="Symbol" w:eastAsia="Calibri" w:hAnsi="Symbol" w:cs="Calibri"/>
          <w:sz w:val="20"/>
          <w:szCs w:val="20"/>
          <w:lang w:bidi="cs-CZ"/>
        </w:rPr>
      </w:pPr>
      <w:r w:rsidRPr="00400430">
        <w:rPr>
          <w:rFonts w:ascii="Calibri" w:eastAsia="Calibri" w:hAnsi="Calibri" w:cs="Calibri"/>
          <w:sz w:val="20"/>
          <w:szCs w:val="20"/>
          <w:lang w:bidi="cs-CZ"/>
        </w:rPr>
        <w:t>9.30 – 11.30 pobyt</w:t>
      </w:r>
      <w:r w:rsidRPr="00400430">
        <w:rPr>
          <w:rFonts w:ascii="Calibri" w:eastAsia="Calibri" w:hAnsi="Calibri" w:cs="Calibri"/>
          <w:spacing w:val="-2"/>
          <w:sz w:val="20"/>
          <w:szCs w:val="20"/>
          <w:lang w:bidi="cs-CZ"/>
        </w:rPr>
        <w:t xml:space="preserve"> </w:t>
      </w:r>
      <w:r w:rsidRPr="00400430">
        <w:rPr>
          <w:rFonts w:ascii="Calibri" w:eastAsia="Calibri" w:hAnsi="Calibri" w:cs="Calibri"/>
          <w:sz w:val="20"/>
          <w:szCs w:val="20"/>
          <w:lang w:bidi="cs-CZ"/>
        </w:rPr>
        <w:t>venku</w:t>
      </w:r>
      <w:r w:rsidR="00417680">
        <w:rPr>
          <w:rFonts w:ascii="Calibri" w:eastAsia="Calibri" w:hAnsi="Calibri" w:cs="Calibri"/>
          <w:sz w:val="20"/>
          <w:szCs w:val="20"/>
          <w:lang w:bidi="cs-CZ"/>
        </w:rPr>
        <w:t>,</w:t>
      </w:r>
    </w:p>
    <w:p w:rsidR="002C41E8" w:rsidRPr="00400430" w:rsidRDefault="002C41E8" w:rsidP="002C41E8">
      <w:pPr>
        <w:widowControl w:val="0"/>
        <w:numPr>
          <w:ilvl w:val="1"/>
          <w:numId w:val="8"/>
        </w:numPr>
        <w:tabs>
          <w:tab w:val="left" w:pos="838"/>
        </w:tabs>
        <w:autoSpaceDE w:val="0"/>
        <w:autoSpaceDN w:val="0"/>
        <w:spacing w:before="1" w:after="0" w:line="240" w:lineRule="auto"/>
        <w:ind w:right="112"/>
        <w:jc w:val="both"/>
        <w:rPr>
          <w:rFonts w:ascii="Symbol" w:eastAsia="Calibri" w:hAnsi="Symbol" w:cs="Calibri"/>
          <w:sz w:val="20"/>
          <w:szCs w:val="20"/>
          <w:lang w:bidi="cs-CZ"/>
        </w:rPr>
      </w:pPr>
      <w:r w:rsidRPr="00400430">
        <w:rPr>
          <w:rFonts w:ascii="Calibri" w:eastAsia="Calibri" w:hAnsi="Calibri" w:cs="Calibri"/>
          <w:sz w:val="20"/>
          <w:szCs w:val="20"/>
          <w:lang w:bidi="cs-CZ"/>
        </w:rPr>
        <w:t xml:space="preserve">11:30 – 12.00 hygiena, oběd, </w:t>
      </w:r>
    </w:p>
    <w:p w:rsidR="002C41E8" w:rsidRPr="00400430" w:rsidRDefault="002C41E8" w:rsidP="002C41E8">
      <w:pPr>
        <w:widowControl w:val="0"/>
        <w:numPr>
          <w:ilvl w:val="1"/>
          <w:numId w:val="8"/>
        </w:numPr>
        <w:tabs>
          <w:tab w:val="left" w:pos="838"/>
        </w:tabs>
        <w:autoSpaceDE w:val="0"/>
        <w:autoSpaceDN w:val="0"/>
        <w:spacing w:before="1" w:after="0" w:line="240" w:lineRule="auto"/>
        <w:ind w:right="112"/>
        <w:jc w:val="both"/>
        <w:rPr>
          <w:rFonts w:ascii="Symbol" w:eastAsia="Calibri" w:hAnsi="Symbol" w:cs="Calibri"/>
          <w:sz w:val="20"/>
          <w:szCs w:val="20"/>
          <w:lang w:bidi="cs-CZ"/>
        </w:rPr>
      </w:pPr>
      <w:r w:rsidRPr="00400430">
        <w:rPr>
          <w:rFonts w:ascii="Calibri" w:eastAsia="Calibri" w:hAnsi="Calibri" w:cs="Calibri"/>
          <w:sz w:val="20"/>
          <w:szCs w:val="20"/>
          <w:lang w:bidi="cs-CZ"/>
        </w:rPr>
        <w:t>12.00 – 14.15 příprava na odpolední odpočinek, odpočinek dětí dle jejich individuální potřeby, klidové</w:t>
      </w:r>
      <w:r w:rsidRPr="00400430">
        <w:rPr>
          <w:rFonts w:ascii="Calibri" w:eastAsia="Calibri" w:hAnsi="Calibri" w:cs="Calibri"/>
          <w:spacing w:val="-2"/>
          <w:sz w:val="20"/>
          <w:szCs w:val="20"/>
          <w:lang w:bidi="cs-CZ"/>
        </w:rPr>
        <w:t xml:space="preserve"> </w:t>
      </w:r>
      <w:r w:rsidRPr="00400430">
        <w:rPr>
          <w:rFonts w:ascii="Calibri" w:eastAsia="Calibri" w:hAnsi="Calibri" w:cs="Calibri"/>
          <w:sz w:val="20"/>
          <w:szCs w:val="20"/>
          <w:lang w:bidi="cs-CZ"/>
        </w:rPr>
        <w:t>aktivity</w:t>
      </w:r>
    </w:p>
    <w:p w:rsidR="002C41E8" w:rsidRPr="00400430" w:rsidRDefault="002C41E8" w:rsidP="002C41E8">
      <w:pPr>
        <w:widowControl w:val="0"/>
        <w:numPr>
          <w:ilvl w:val="1"/>
          <w:numId w:val="8"/>
        </w:numPr>
        <w:tabs>
          <w:tab w:val="left" w:pos="838"/>
        </w:tabs>
        <w:autoSpaceDE w:val="0"/>
        <w:autoSpaceDN w:val="0"/>
        <w:spacing w:after="0" w:line="240" w:lineRule="auto"/>
        <w:ind w:right="112"/>
        <w:jc w:val="both"/>
        <w:rPr>
          <w:rFonts w:ascii="Symbol" w:eastAsia="Calibri" w:hAnsi="Symbol" w:cs="Calibri"/>
          <w:sz w:val="20"/>
          <w:szCs w:val="20"/>
          <w:lang w:bidi="cs-CZ"/>
        </w:rPr>
      </w:pPr>
      <w:r w:rsidRPr="00400430">
        <w:rPr>
          <w:rFonts w:ascii="Calibri" w:eastAsia="Calibri" w:hAnsi="Calibri" w:cs="Calibri"/>
          <w:sz w:val="20"/>
          <w:szCs w:val="20"/>
          <w:lang w:bidi="cs-CZ"/>
        </w:rPr>
        <w:t>14:15 – 16:15 hygiena, odpolední svačina, spontánní a skupinové hry dětí, pokračování v započatých dopoledních aktivitách, individuální plánované</w:t>
      </w:r>
      <w:r w:rsidRPr="00400430">
        <w:rPr>
          <w:rFonts w:ascii="Calibri" w:eastAsia="Calibri" w:hAnsi="Calibri" w:cs="Calibri"/>
          <w:spacing w:val="-17"/>
          <w:sz w:val="20"/>
          <w:szCs w:val="20"/>
          <w:lang w:bidi="cs-CZ"/>
        </w:rPr>
        <w:t xml:space="preserve"> </w:t>
      </w:r>
      <w:r w:rsidRPr="00400430">
        <w:rPr>
          <w:rFonts w:ascii="Calibri" w:eastAsia="Calibri" w:hAnsi="Calibri" w:cs="Calibri"/>
          <w:sz w:val="20"/>
          <w:szCs w:val="20"/>
          <w:lang w:bidi="cs-CZ"/>
        </w:rPr>
        <w:t>činnosti</w:t>
      </w:r>
    </w:p>
    <w:p w:rsidR="002C41E8" w:rsidRPr="00400430" w:rsidRDefault="002C41E8" w:rsidP="002C41E8">
      <w:pPr>
        <w:widowControl w:val="0"/>
        <w:numPr>
          <w:ilvl w:val="1"/>
          <w:numId w:val="8"/>
        </w:numPr>
        <w:tabs>
          <w:tab w:val="left" w:pos="838"/>
        </w:tabs>
        <w:autoSpaceDE w:val="0"/>
        <w:autoSpaceDN w:val="0"/>
        <w:spacing w:after="0" w:line="240" w:lineRule="auto"/>
        <w:ind w:right="115"/>
        <w:jc w:val="both"/>
        <w:rPr>
          <w:rFonts w:ascii="Symbol" w:eastAsia="Calibri" w:hAnsi="Symbol" w:cs="Calibri"/>
          <w:sz w:val="20"/>
          <w:szCs w:val="20"/>
          <w:lang w:bidi="cs-CZ"/>
        </w:rPr>
      </w:pPr>
      <w:r w:rsidRPr="00400430">
        <w:rPr>
          <w:rFonts w:ascii="Calibri" w:eastAsia="Calibri" w:hAnsi="Calibri" w:cs="Calibri"/>
          <w:sz w:val="20"/>
          <w:szCs w:val="20"/>
          <w:lang w:bidi="cs-CZ"/>
        </w:rPr>
        <w:t>Časové údaje jsou orientační, v průběhu dne je možno přizpůsobit organizaci činností dětí jejich potřebám a aktuální situaci. Zachovány zůstávají vždy přiměřené intervaly mezi jídly, dostatečný pobyt</w:t>
      </w:r>
      <w:r w:rsidRPr="00400430">
        <w:rPr>
          <w:rFonts w:ascii="Calibri" w:eastAsia="Calibri" w:hAnsi="Calibri" w:cs="Calibri"/>
          <w:spacing w:val="-4"/>
          <w:sz w:val="20"/>
          <w:szCs w:val="20"/>
          <w:lang w:bidi="cs-CZ"/>
        </w:rPr>
        <w:t xml:space="preserve"> </w:t>
      </w:r>
      <w:r w:rsidRPr="00400430">
        <w:rPr>
          <w:rFonts w:ascii="Calibri" w:eastAsia="Calibri" w:hAnsi="Calibri" w:cs="Calibri"/>
          <w:sz w:val="20"/>
          <w:szCs w:val="20"/>
          <w:lang w:bidi="cs-CZ"/>
        </w:rPr>
        <w:t>venku.</w:t>
      </w:r>
    </w:p>
    <w:p w:rsidR="002C41E8" w:rsidRPr="00400430" w:rsidRDefault="002C41E8" w:rsidP="002C41E8">
      <w:pPr>
        <w:widowControl w:val="0"/>
        <w:numPr>
          <w:ilvl w:val="1"/>
          <w:numId w:val="8"/>
        </w:numPr>
        <w:tabs>
          <w:tab w:val="left" w:pos="838"/>
        </w:tabs>
        <w:autoSpaceDE w:val="0"/>
        <w:autoSpaceDN w:val="0"/>
        <w:spacing w:after="0" w:line="305" w:lineRule="exact"/>
        <w:ind w:hanging="361"/>
        <w:jc w:val="both"/>
        <w:rPr>
          <w:rFonts w:ascii="Symbol" w:eastAsia="Calibri" w:hAnsi="Symbol" w:cs="Calibri"/>
          <w:sz w:val="20"/>
          <w:szCs w:val="20"/>
          <w:lang w:bidi="cs-CZ"/>
        </w:rPr>
      </w:pPr>
      <w:r w:rsidRPr="00400430">
        <w:rPr>
          <w:rFonts w:ascii="Calibri" w:eastAsia="Calibri" w:hAnsi="Calibri" w:cs="Calibri"/>
          <w:sz w:val="20"/>
          <w:szCs w:val="20"/>
          <w:lang w:bidi="cs-CZ"/>
        </w:rPr>
        <w:t>Režim dne může být upraven podle programu a aktuálních potřeb</w:t>
      </w:r>
      <w:r w:rsidRPr="00400430">
        <w:rPr>
          <w:rFonts w:ascii="Calibri" w:eastAsia="Calibri" w:hAnsi="Calibri" w:cs="Calibri"/>
          <w:spacing w:val="-10"/>
          <w:sz w:val="20"/>
          <w:szCs w:val="20"/>
          <w:lang w:bidi="cs-CZ"/>
        </w:rPr>
        <w:t xml:space="preserve"> </w:t>
      </w:r>
      <w:r w:rsidRPr="00400430">
        <w:rPr>
          <w:rFonts w:ascii="Calibri" w:eastAsia="Calibri" w:hAnsi="Calibri" w:cs="Calibri"/>
          <w:sz w:val="20"/>
          <w:szCs w:val="20"/>
          <w:lang w:bidi="cs-CZ"/>
        </w:rPr>
        <w:t>dětí.</w:t>
      </w:r>
    </w:p>
    <w:p w:rsidR="00400430" w:rsidRDefault="00BB250E" w:rsidP="00400430">
      <w:pPr>
        <w:rPr>
          <w:b/>
          <w:bCs/>
          <w:sz w:val="20"/>
          <w:szCs w:val="20"/>
        </w:rPr>
      </w:pPr>
      <w:r w:rsidRPr="00400430">
        <w:rPr>
          <w:b/>
          <w:bCs/>
          <w:sz w:val="20"/>
          <w:szCs w:val="20"/>
        </w:rPr>
        <w:t>Volná hra (spontánní činnost) se uskutečňuje v průběhu celého dne, dle aktuálních potřeb dětí.</w:t>
      </w:r>
    </w:p>
    <w:p w:rsidR="00041728" w:rsidRDefault="00041728" w:rsidP="00400430">
      <w:pPr>
        <w:rPr>
          <w:b/>
          <w:bCs/>
        </w:rPr>
      </w:pPr>
    </w:p>
    <w:p w:rsidR="00196974" w:rsidRPr="00400430" w:rsidRDefault="00196974" w:rsidP="00400430">
      <w:pPr>
        <w:rPr>
          <w:sz w:val="20"/>
          <w:szCs w:val="20"/>
        </w:rPr>
      </w:pPr>
      <w:r w:rsidRPr="00DB25D6">
        <w:rPr>
          <w:b/>
          <w:bCs/>
        </w:rPr>
        <w:lastRenderedPageBreak/>
        <w:t>Pohybové aktivity</w:t>
      </w:r>
      <w:r w:rsidRPr="00DB25D6">
        <w:t xml:space="preserve"> </w:t>
      </w:r>
    </w:p>
    <w:p w:rsidR="00196974" w:rsidRPr="00DC0A5D" w:rsidRDefault="00196974" w:rsidP="00400430">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ind w:left="567"/>
        <w:rPr>
          <w:rFonts w:asciiTheme="minorHAnsi" w:hAnsiTheme="minorHAnsi" w:cstheme="minorHAnsi"/>
          <w:color w:val="auto"/>
          <w:szCs w:val="20"/>
        </w:rPr>
      </w:pPr>
      <w:r w:rsidRPr="00DC0A5D">
        <w:rPr>
          <w:rFonts w:asciiTheme="minorHAnsi" w:hAnsiTheme="minorHAnsi" w:cstheme="minorHAnsi"/>
          <w:b/>
          <w:color w:val="auto"/>
          <w:szCs w:val="20"/>
        </w:rPr>
        <w:t>Podmínky, vybavení</w:t>
      </w:r>
      <w:r w:rsidR="00BB250E" w:rsidRPr="00DC0A5D">
        <w:rPr>
          <w:rFonts w:asciiTheme="minorHAnsi" w:hAnsiTheme="minorHAnsi" w:cstheme="minorHAnsi"/>
          <w:color w:val="auto"/>
          <w:szCs w:val="20"/>
        </w:rPr>
        <w:t xml:space="preserve"> </w:t>
      </w:r>
      <w:r w:rsidR="00400430" w:rsidRPr="00DC0A5D">
        <w:rPr>
          <w:rFonts w:asciiTheme="minorHAnsi" w:hAnsiTheme="minorHAnsi" w:cstheme="minorHAnsi"/>
          <w:color w:val="auto"/>
          <w:szCs w:val="20"/>
        </w:rPr>
        <w:t xml:space="preserve">- </w:t>
      </w:r>
      <w:r w:rsidR="00BB250E" w:rsidRPr="00DC0A5D">
        <w:rPr>
          <w:rFonts w:asciiTheme="minorHAnsi" w:hAnsiTheme="minorHAnsi" w:cstheme="minorHAnsi"/>
          <w:color w:val="auto"/>
          <w:szCs w:val="20"/>
        </w:rPr>
        <w:t xml:space="preserve">větší třída v prvním patře budovy MŠ, možnost návštěvy tělocvičny v ZŠ, hřiště u mateřské školy. K dispozici máme dostačující </w:t>
      </w:r>
      <w:r w:rsidR="00074494" w:rsidRPr="00DC0A5D">
        <w:rPr>
          <w:rFonts w:asciiTheme="minorHAnsi" w:hAnsiTheme="minorHAnsi" w:cstheme="minorHAnsi"/>
          <w:color w:val="auto"/>
          <w:szCs w:val="20"/>
        </w:rPr>
        <w:t>a bezpečné</w:t>
      </w:r>
      <w:r w:rsidR="00BB250E" w:rsidRPr="00DC0A5D">
        <w:rPr>
          <w:rFonts w:asciiTheme="minorHAnsi" w:hAnsiTheme="minorHAnsi" w:cstheme="minorHAnsi"/>
          <w:color w:val="auto"/>
          <w:szCs w:val="20"/>
        </w:rPr>
        <w:t xml:space="preserve"> sportovní náčiní a vybavení</w:t>
      </w:r>
      <w:r w:rsidR="00074494" w:rsidRPr="00DC0A5D">
        <w:rPr>
          <w:rFonts w:asciiTheme="minorHAnsi" w:hAnsiTheme="minorHAnsi" w:cstheme="minorHAnsi"/>
          <w:color w:val="auto"/>
          <w:szCs w:val="20"/>
        </w:rPr>
        <w:t>. Pro pohyb dětí na hřišti</w:t>
      </w:r>
      <w:r w:rsidR="0002537C">
        <w:rPr>
          <w:rFonts w:asciiTheme="minorHAnsi" w:hAnsiTheme="minorHAnsi" w:cstheme="minorHAnsi"/>
          <w:color w:val="auto"/>
          <w:szCs w:val="20"/>
        </w:rPr>
        <w:t xml:space="preserve"> MŠ jsou připravena </w:t>
      </w:r>
      <w:proofErr w:type="spellStart"/>
      <w:r w:rsidR="0002537C">
        <w:rPr>
          <w:rFonts w:asciiTheme="minorHAnsi" w:hAnsiTheme="minorHAnsi" w:cstheme="minorHAnsi"/>
          <w:color w:val="auto"/>
          <w:szCs w:val="20"/>
        </w:rPr>
        <w:t>odrážedla</w:t>
      </w:r>
      <w:proofErr w:type="spellEnd"/>
      <w:r w:rsidR="0002537C">
        <w:rPr>
          <w:rFonts w:asciiTheme="minorHAnsi" w:hAnsiTheme="minorHAnsi" w:cstheme="minorHAnsi"/>
          <w:color w:val="auto"/>
          <w:szCs w:val="20"/>
        </w:rPr>
        <w:t xml:space="preserve">, </w:t>
      </w:r>
      <w:r w:rsidR="00074494" w:rsidRPr="00DC0A5D">
        <w:rPr>
          <w:rFonts w:asciiTheme="minorHAnsi" w:hAnsiTheme="minorHAnsi" w:cstheme="minorHAnsi"/>
          <w:color w:val="auto"/>
          <w:szCs w:val="20"/>
        </w:rPr>
        <w:t>koloběžky, balóny…apod.</w:t>
      </w:r>
    </w:p>
    <w:p w:rsidR="00074494" w:rsidRPr="00DC0A5D" w:rsidRDefault="00196974" w:rsidP="00196974">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ind w:left="1068" w:hanging="501"/>
        <w:rPr>
          <w:rFonts w:asciiTheme="minorHAnsi" w:hAnsiTheme="minorHAnsi" w:cstheme="minorHAnsi"/>
          <w:b/>
          <w:color w:val="auto"/>
          <w:szCs w:val="20"/>
        </w:rPr>
      </w:pPr>
      <w:r w:rsidRPr="00DC0A5D">
        <w:rPr>
          <w:rFonts w:asciiTheme="minorHAnsi" w:hAnsiTheme="minorHAnsi" w:cstheme="minorHAnsi"/>
          <w:b/>
          <w:color w:val="auto"/>
          <w:szCs w:val="20"/>
        </w:rPr>
        <w:t>Druh pohyb</w:t>
      </w:r>
      <w:r w:rsidR="00074494" w:rsidRPr="00DC0A5D">
        <w:rPr>
          <w:rFonts w:asciiTheme="minorHAnsi" w:hAnsiTheme="minorHAnsi" w:cstheme="minorHAnsi"/>
          <w:b/>
          <w:color w:val="auto"/>
          <w:szCs w:val="20"/>
        </w:rPr>
        <w:t xml:space="preserve">ových aktivit </w:t>
      </w:r>
    </w:p>
    <w:p w:rsidR="00196974" w:rsidRPr="00DC0A5D" w:rsidRDefault="00074494" w:rsidP="00196974">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ind w:left="1068" w:hanging="501"/>
        <w:rPr>
          <w:rFonts w:asciiTheme="minorHAnsi" w:hAnsiTheme="minorHAnsi" w:cstheme="minorHAnsi"/>
          <w:color w:val="auto"/>
          <w:szCs w:val="20"/>
        </w:rPr>
      </w:pPr>
      <w:r w:rsidRPr="00DC0A5D">
        <w:rPr>
          <w:rFonts w:asciiTheme="minorHAnsi" w:hAnsiTheme="minorHAnsi" w:cstheme="minorHAnsi"/>
          <w:color w:val="auto"/>
          <w:szCs w:val="20"/>
        </w:rPr>
        <w:t>8.15 – 8.30 rozcvička (pohybové hry, t</w:t>
      </w:r>
      <w:r w:rsidR="0002537C">
        <w:rPr>
          <w:rFonts w:asciiTheme="minorHAnsi" w:hAnsiTheme="minorHAnsi" w:cstheme="minorHAnsi"/>
          <w:color w:val="auto"/>
          <w:szCs w:val="20"/>
        </w:rPr>
        <w:t>e</w:t>
      </w:r>
      <w:r w:rsidRPr="00DC0A5D">
        <w:rPr>
          <w:rFonts w:asciiTheme="minorHAnsi" w:hAnsiTheme="minorHAnsi" w:cstheme="minorHAnsi"/>
          <w:color w:val="auto"/>
          <w:szCs w:val="20"/>
        </w:rPr>
        <w:t>matické pohybové hry, jógová cvičení, cvičení s hudbou)</w:t>
      </w:r>
    </w:p>
    <w:p w:rsidR="00074494" w:rsidRPr="00DC0A5D" w:rsidRDefault="00074494" w:rsidP="00196974">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ind w:left="1068" w:hanging="501"/>
        <w:rPr>
          <w:rFonts w:asciiTheme="minorHAnsi" w:hAnsiTheme="minorHAnsi" w:cstheme="minorHAnsi"/>
          <w:color w:val="auto"/>
          <w:szCs w:val="20"/>
        </w:rPr>
      </w:pPr>
      <w:r w:rsidRPr="00DC0A5D">
        <w:rPr>
          <w:rFonts w:asciiTheme="minorHAnsi" w:hAnsiTheme="minorHAnsi" w:cstheme="minorHAnsi"/>
          <w:color w:val="auto"/>
          <w:szCs w:val="20"/>
        </w:rPr>
        <w:t xml:space="preserve">9.30 – 11.30 pohybové aktivity venku (řízené pohybové aktivity, spontánní pohybové aktivity, prolézačky, </w:t>
      </w:r>
      <w:proofErr w:type="spellStart"/>
      <w:r w:rsidRPr="00DC0A5D">
        <w:rPr>
          <w:rFonts w:asciiTheme="minorHAnsi" w:hAnsiTheme="minorHAnsi" w:cstheme="minorHAnsi"/>
          <w:color w:val="auto"/>
          <w:szCs w:val="20"/>
        </w:rPr>
        <w:t>odrážedla</w:t>
      </w:r>
      <w:proofErr w:type="spellEnd"/>
      <w:r w:rsidRPr="00DC0A5D">
        <w:rPr>
          <w:rFonts w:asciiTheme="minorHAnsi" w:hAnsiTheme="minorHAnsi" w:cstheme="minorHAnsi"/>
          <w:color w:val="auto"/>
          <w:szCs w:val="20"/>
        </w:rPr>
        <w:t>, hr</w:t>
      </w:r>
      <w:r w:rsidR="00400430" w:rsidRPr="00DC0A5D">
        <w:rPr>
          <w:rFonts w:asciiTheme="minorHAnsi" w:hAnsiTheme="minorHAnsi" w:cstheme="minorHAnsi"/>
          <w:color w:val="auto"/>
          <w:szCs w:val="20"/>
        </w:rPr>
        <w:t xml:space="preserve">y </w:t>
      </w:r>
      <w:r w:rsidRPr="00DC0A5D">
        <w:rPr>
          <w:rFonts w:asciiTheme="minorHAnsi" w:hAnsiTheme="minorHAnsi" w:cstheme="minorHAnsi"/>
          <w:color w:val="auto"/>
          <w:szCs w:val="20"/>
        </w:rPr>
        <w:t xml:space="preserve">s míčem, běh, dopravní aktivity, procházky do okolí </w:t>
      </w:r>
      <w:r w:rsidR="00D82BF2" w:rsidRPr="00DC0A5D">
        <w:rPr>
          <w:rFonts w:asciiTheme="minorHAnsi" w:hAnsiTheme="minorHAnsi" w:cstheme="minorHAnsi"/>
          <w:color w:val="auto"/>
          <w:szCs w:val="20"/>
        </w:rPr>
        <w:t>MŠ</w:t>
      </w:r>
      <w:r w:rsidRPr="00DC0A5D">
        <w:rPr>
          <w:rFonts w:asciiTheme="minorHAnsi" w:hAnsiTheme="minorHAnsi" w:cstheme="minorHAnsi"/>
          <w:color w:val="auto"/>
          <w:szCs w:val="20"/>
        </w:rPr>
        <w:t>, procházky do přírody, výlety, sportovní akce)</w:t>
      </w:r>
    </w:p>
    <w:p w:rsidR="00074494" w:rsidRPr="00DC0A5D" w:rsidRDefault="00074494" w:rsidP="00196974">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ind w:left="1068" w:hanging="501"/>
        <w:rPr>
          <w:rFonts w:asciiTheme="minorHAnsi" w:hAnsiTheme="minorHAnsi" w:cstheme="minorHAnsi"/>
          <w:color w:val="auto"/>
          <w:szCs w:val="20"/>
        </w:rPr>
      </w:pPr>
      <w:r w:rsidRPr="00DC0A5D">
        <w:rPr>
          <w:rFonts w:asciiTheme="minorHAnsi" w:hAnsiTheme="minorHAnsi" w:cstheme="minorHAnsi"/>
          <w:color w:val="auto"/>
          <w:szCs w:val="20"/>
        </w:rPr>
        <w:t>Jsme zapojeni do projektu Se Sokolem do života – Cvičíme se zvířátky</w:t>
      </w:r>
    </w:p>
    <w:p w:rsidR="00196974" w:rsidRPr="00DC0A5D" w:rsidRDefault="00196974" w:rsidP="00196974">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ind w:left="1068" w:hanging="501"/>
        <w:rPr>
          <w:rFonts w:asciiTheme="minorHAnsi" w:hAnsiTheme="minorHAnsi" w:cstheme="minorHAnsi"/>
          <w:color w:val="auto"/>
          <w:szCs w:val="20"/>
        </w:rPr>
      </w:pPr>
      <w:r w:rsidRPr="00DC0A5D">
        <w:rPr>
          <w:rFonts w:asciiTheme="minorHAnsi" w:hAnsiTheme="minorHAnsi" w:cstheme="minorHAnsi"/>
          <w:color w:val="auto"/>
          <w:szCs w:val="20"/>
        </w:rPr>
        <w:tab/>
      </w:r>
      <w:r w:rsidRPr="00DC0A5D">
        <w:rPr>
          <w:rFonts w:asciiTheme="minorHAnsi" w:hAnsiTheme="minorHAnsi" w:cstheme="minorHAnsi"/>
          <w:color w:val="auto"/>
          <w:szCs w:val="20"/>
        </w:rPr>
        <w:tab/>
        <w:t>Frekvence zařazování pohybových aktivit (nejméně 2x denně)</w:t>
      </w:r>
    </w:p>
    <w:p w:rsidR="00196974" w:rsidRPr="00DC0A5D" w:rsidRDefault="00400430" w:rsidP="00196974">
      <w:pPr>
        <w:pStyle w:val="Zkladntext"/>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color w:val="auto"/>
          <w:szCs w:val="20"/>
        </w:rPr>
      </w:pPr>
      <w:r w:rsidRPr="00DC0A5D">
        <w:rPr>
          <w:rFonts w:asciiTheme="minorHAnsi" w:hAnsiTheme="minorHAnsi" w:cstheme="minorHAnsi"/>
          <w:b/>
          <w:bCs/>
          <w:color w:val="auto"/>
          <w:szCs w:val="20"/>
        </w:rPr>
        <w:t xml:space="preserve">           </w:t>
      </w:r>
      <w:r w:rsidR="00196974" w:rsidRPr="00DC0A5D">
        <w:rPr>
          <w:rFonts w:asciiTheme="minorHAnsi" w:hAnsiTheme="minorHAnsi" w:cstheme="minorHAnsi"/>
          <w:b/>
          <w:bCs/>
          <w:color w:val="auto"/>
          <w:szCs w:val="20"/>
        </w:rPr>
        <w:t xml:space="preserve">Pobyt venku </w:t>
      </w:r>
    </w:p>
    <w:p w:rsidR="00196974" w:rsidRPr="00DC0A5D" w:rsidRDefault="00196974" w:rsidP="00196974">
      <w:pPr>
        <w:pStyle w:val="Zkladntext"/>
        <w:tabs>
          <w:tab w:val="left" w:pos="720"/>
          <w:tab w:val="left" w:pos="2160"/>
          <w:tab w:val="left" w:pos="2880"/>
          <w:tab w:val="left" w:pos="3600"/>
          <w:tab w:val="left" w:pos="4320"/>
          <w:tab w:val="left" w:pos="5040"/>
          <w:tab w:val="left" w:pos="5760"/>
          <w:tab w:val="left" w:pos="6480"/>
          <w:tab w:val="left" w:pos="7200"/>
          <w:tab w:val="left" w:pos="7920"/>
          <w:tab w:val="left" w:pos="8640"/>
        </w:tabs>
        <w:ind w:left="1800" w:hanging="1800"/>
        <w:rPr>
          <w:rFonts w:asciiTheme="minorHAnsi" w:hAnsiTheme="minorHAnsi" w:cstheme="minorHAnsi"/>
          <w:color w:val="auto"/>
          <w:szCs w:val="20"/>
        </w:rPr>
      </w:pPr>
      <w:r w:rsidRPr="00DC0A5D">
        <w:rPr>
          <w:rFonts w:asciiTheme="minorHAnsi" w:hAnsiTheme="minorHAnsi" w:cstheme="minorHAnsi"/>
          <w:color w:val="auto"/>
          <w:szCs w:val="20"/>
        </w:rPr>
        <w:tab/>
        <w:t xml:space="preserve">      </w:t>
      </w:r>
      <w:r w:rsidR="00400430" w:rsidRPr="00DC0A5D">
        <w:rPr>
          <w:rFonts w:asciiTheme="minorHAnsi" w:hAnsiTheme="minorHAnsi" w:cstheme="minorHAnsi"/>
          <w:color w:val="auto"/>
          <w:szCs w:val="20"/>
        </w:rPr>
        <w:t xml:space="preserve">  </w:t>
      </w:r>
      <w:r w:rsidRPr="00DC0A5D">
        <w:rPr>
          <w:rFonts w:asciiTheme="minorHAnsi" w:hAnsiTheme="minorHAnsi" w:cstheme="minorHAnsi"/>
          <w:color w:val="auto"/>
          <w:szCs w:val="20"/>
        </w:rPr>
        <w:t>Délka pobytu</w:t>
      </w:r>
      <w:r w:rsidR="00400430" w:rsidRPr="00DC0A5D">
        <w:rPr>
          <w:rFonts w:asciiTheme="minorHAnsi" w:hAnsiTheme="minorHAnsi" w:cstheme="minorHAnsi"/>
          <w:color w:val="auto"/>
          <w:szCs w:val="20"/>
        </w:rPr>
        <w:t>:</w:t>
      </w:r>
      <w:r w:rsidRPr="00DC0A5D">
        <w:rPr>
          <w:rFonts w:asciiTheme="minorHAnsi" w:hAnsiTheme="minorHAnsi" w:cstheme="minorHAnsi"/>
          <w:color w:val="auto"/>
          <w:szCs w:val="20"/>
        </w:rPr>
        <w:t xml:space="preserve"> (zpravidla 2 hodiny dopoledne, odpoledne podle doby pobytu dětí v zařízení, lze upravit s ohledem na venkovní teploty) </w:t>
      </w:r>
    </w:p>
    <w:p w:rsidR="00196974" w:rsidRPr="00DC0A5D" w:rsidRDefault="00196974" w:rsidP="00196974">
      <w:pPr>
        <w:pStyle w:val="Zkladn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color w:val="auto"/>
          <w:szCs w:val="20"/>
        </w:rPr>
      </w:pPr>
      <w:r w:rsidRPr="00DC0A5D">
        <w:rPr>
          <w:rFonts w:asciiTheme="minorHAnsi" w:hAnsiTheme="minorHAnsi" w:cstheme="minorHAnsi"/>
          <w:color w:val="auto"/>
          <w:szCs w:val="20"/>
        </w:rPr>
        <w:tab/>
      </w:r>
      <w:r w:rsidRPr="00DC0A5D">
        <w:rPr>
          <w:rFonts w:asciiTheme="minorHAnsi" w:hAnsiTheme="minorHAnsi" w:cstheme="minorHAnsi"/>
          <w:color w:val="auto"/>
          <w:szCs w:val="20"/>
        </w:rPr>
        <w:tab/>
        <w:t>Využití: volná hra, tělovýchovné aktivity</w:t>
      </w:r>
    </w:p>
    <w:p w:rsidR="00196974" w:rsidRPr="00DC0A5D" w:rsidRDefault="00196974" w:rsidP="00196974">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ind w:left="1068" w:hanging="501"/>
        <w:rPr>
          <w:rFonts w:asciiTheme="minorHAnsi" w:hAnsiTheme="minorHAnsi" w:cstheme="minorHAnsi"/>
          <w:b/>
          <w:bCs/>
          <w:color w:val="auto"/>
          <w:szCs w:val="20"/>
        </w:rPr>
      </w:pPr>
      <w:r w:rsidRPr="00DC0A5D">
        <w:rPr>
          <w:rFonts w:asciiTheme="minorHAnsi" w:hAnsiTheme="minorHAnsi" w:cstheme="minorHAnsi"/>
          <w:b/>
          <w:bCs/>
          <w:color w:val="auto"/>
          <w:szCs w:val="20"/>
        </w:rPr>
        <w:tab/>
        <w:t>Odpočinek</w:t>
      </w:r>
    </w:p>
    <w:p w:rsidR="00074494" w:rsidRPr="00DC0A5D" w:rsidRDefault="00196974" w:rsidP="00196974">
      <w:pPr>
        <w:pStyle w:val="Zkladntext"/>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1233"/>
        <w:rPr>
          <w:rFonts w:asciiTheme="minorHAnsi" w:hAnsiTheme="minorHAnsi" w:cstheme="minorHAnsi"/>
          <w:color w:val="auto"/>
          <w:szCs w:val="20"/>
        </w:rPr>
      </w:pPr>
      <w:r w:rsidRPr="00DC0A5D">
        <w:rPr>
          <w:rFonts w:asciiTheme="minorHAnsi" w:hAnsiTheme="minorHAnsi" w:cstheme="minorHAnsi"/>
          <w:b/>
          <w:bCs/>
          <w:color w:val="auto"/>
          <w:szCs w:val="20"/>
        </w:rPr>
        <w:tab/>
        <w:t xml:space="preserve">        </w:t>
      </w:r>
      <w:r w:rsidR="00074494" w:rsidRPr="00DC0A5D">
        <w:rPr>
          <w:rFonts w:asciiTheme="minorHAnsi" w:hAnsiTheme="minorHAnsi" w:cstheme="minorHAnsi"/>
          <w:color w:val="auto"/>
          <w:szCs w:val="20"/>
        </w:rPr>
        <w:t xml:space="preserve">Podmínky </w:t>
      </w:r>
      <w:r w:rsidR="0002537C">
        <w:rPr>
          <w:rFonts w:asciiTheme="minorHAnsi" w:hAnsiTheme="minorHAnsi" w:cstheme="minorHAnsi"/>
          <w:color w:val="auto"/>
          <w:szCs w:val="20"/>
        </w:rPr>
        <w:t>–</w:t>
      </w:r>
      <w:r w:rsidR="00074494" w:rsidRPr="00DC0A5D">
        <w:rPr>
          <w:rFonts w:asciiTheme="minorHAnsi" w:hAnsiTheme="minorHAnsi" w:cstheme="minorHAnsi"/>
          <w:color w:val="auto"/>
          <w:szCs w:val="20"/>
        </w:rPr>
        <w:t xml:space="preserve"> </w:t>
      </w:r>
      <w:r w:rsidR="0002537C">
        <w:rPr>
          <w:rFonts w:asciiTheme="minorHAnsi" w:hAnsiTheme="minorHAnsi" w:cstheme="minorHAnsi"/>
          <w:color w:val="auto"/>
          <w:szCs w:val="20"/>
        </w:rPr>
        <w:t>Včelky: využití denní místnosti</w:t>
      </w:r>
    </w:p>
    <w:p w:rsidR="00074494" w:rsidRPr="00DC0A5D" w:rsidRDefault="00074494" w:rsidP="00196974">
      <w:pPr>
        <w:pStyle w:val="Zkladntext"/>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1233"/>
        <w:rPr>
          <w:rFonts w:asciiTheme="minorHAnsi" w:hAnsiTheme="minorHAnsi" w:cstheme="minorHAnsi"/>
          <w:color w:val="auto"/>
          <w:szCs w:val="20"/>
        </w:rPr>
      </w:pPr>
      <w:r w:rsidRPr="00DC0A5D">
        <w:rPr>
          <w:rFonts w:asciiTheme="minorHAnsi" w:hAnsiTheme="minorHAnsi" w:cstheme="minorHAnsi"/>
          <w:color w:val="auto"/>
          <w:szCs w:val="20"/>
        </w:rPr>
        <w:t xml:space="preserve">           Manipulace s lehátky – lehátka jsou uskladněna v k tomuto účelu vymezených skříních, ve svislé poloze, tak aby se lehací plochy (prostěradla vzájemně nedotýkala), lůžkoviny</w:t>
      </w:r>
      <w:r w:rsidR="0053743D" w:rsidRPr="00DC0A5D">
        <w:rPr>
          <w:rFonts w:asciiTheme="minorHAnsi" w:hAnsiTheme="minorHAnsi" w:cstheme="minorHAnsi"/>
          <w:color w:val="auto"/>
          <w:szCs w:val="20"/>
        </w:rPr>
        <w:t>, po vyvětrání,</w:t>
      </w:r>
      <w:r w:rsidRPr="00DC0A5D">
        <w:rPr>
          <w:rFonts w:asciiTheme="minorHAnsi" w:hAnsiTheme="minorHAnsi" w:cstheme="minorHAnsi"/>
          <w:color w:val="auto"/>
          <w:szCs w:val="20"/>
        </w:rPr>
        <w:t xml:space="preserve"> jsou uloženy v samostatných uzavíratelných policích</w:t>
      </w:r>
    </w:p>
    <w:p w:rsidR="00196974" w:rsidRDefault="00074494" w:rsidP="00196974">
      <w:pPr>
        <w:pStyle w:val="Zkladntext"/>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1233"/>
        <w:rPr>
          <w:rFonts w:asciiTheme="minorHAnsi" w:hAnsiTheme="minorHAnsi" w:cstheme="minorHAnsi"/>
          <w:color w:val="auto"/>
          <w:szCs w:val="20"/>
        </w:rPr>
      </w:pPr>
      <w:r w:rsidRPr="00DC0A5D">
        <w:rPr>
          <w:rFonts w:asciiTheme="minorHAnsi" w:hAnsiTheme="minorHAnsi" w:cstheme="minorHAnsi"/>
          <w:color w:val="auto"/>
          <w:szCs w:val="20"/>
        </w:rPr>
        <w:t xml:space="preserve">      </w:t>
      </w:r>
      <w:r w:rsidR="0053743D" w:rsidRPr="00DC0A5D">
        <w:rPr>
          <w:rFonts w:asciiTheme="minorHAnsi" w:hAnsiTheme="minorHAnsi" w:cstheme="minorHAnsi"/>
          <w:color w:val="auto"/>
          <w:szCs w:val="20"/>
        </w:rPr>
        <w:t xml:space="preserve">     Vybavení - </w:t>
      </w:r>
      <w:r w:rsidRPr="00DC0A5D">
        <w:rPr>
          <w:rFonts w:asciiTheme="minorHAnsi" w:hAnsiTheme="minorHAnsi" w:cstheme="minorHAnsi"/>
          <w:color w:val="auto"/>
          <w:szCs w:val="20"/>
        </w:rPr>
        <w:t>molitanová lehátka</w:t>
      </w:r>
      <w:r w:rsidR="0053743D" w:rsidRPr="00DC0A5D">
        <w:rPr>
          <w:rFonts w:asciiTheme="minorHAnsi" w:hAnsiTheme="minorHAnsi" w:cstheme="minorHAnsi"/>
          <w:color w:val="auto"/>
          <w:szCs w:val="20"/>
        </w:rPr>
        <w:t>, prostory pro uskladnění lehátek i lůžkovin</w:t>
      </w:r>
    </w:p>
    <w:p w:rsidR="0002537C" w:rsidRPr="00DC0A5D" w:rsidRDefault="0002537C" w:rsidP="00196974">
      <w:pPr>
        <w:pStyle w:val="Zkladntext"/>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1233"/>
        <w:rPr>
          <w:rFonts w:asciiTheme="minorHAnsi" w:hAnsiTheme="minorHAnsi" w:cstheme="minorHAnsi"/>
          <w:color w:val="auto"/>
          <w:szCs w:val="20"/>
        </w:rPr>
      </w:pPr>
      <w:r>
        <w:rPr>
          <w:rFonts w:asciiTheme="minorHAnsi" w:hAnsiTheme="minorHAnsi" w:cstheme="minorHAnsi"/>
          <w:color w:val="auto"/>
          <w:szCs w:val="20"/>
        </w:rPr>
        <w:t xml:space="preserve">           Podmínky – Medvídci: </w:t>
      </w:r>
      <w:proofErr w:type="gramStart"/>
      <w:r>
        <w:rPr>
          <w:rFonts w:asciiTheme="minorHAnsi" w:hAnsiTheme="minorHAnsi" w:cstheme="minorHAnsi"/>
          <w:color w:val="auto"/>
          <w:szCs w:val="20"/>
        </w:rPr>
        <w:t>lehárna v 1.patře</w:t>
      </w:r>
      <w:proofErr w:type="gramEnd"/>
      <w:r>
        <w:rPr>
          <w:rFonts w:asciiTheme="minorHAnsi" w:hAnsiTheme="minorHAnsi" w:cstheme="minorHAnsi"/>
          <w:color w:val="auto"/>
          <w:szCs w:val="20"/>
        </w:rPr>
        <w:t>, dřevěné postýlky označené značkou jednotlivých dětí</w:t>
      </w:r>
    </w:p>
    <w:p w:rsidR="00196974" w:rsidRPr="00DC0A5D" w:rsidRDefault="00196974" w:rsidP="00196974">
      <w:pPr>
        <w:pStyle w:val="Zkladntext"/>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1233"/>
        <w:rPr>
          <w:rFonts w:asciiTheme="minorHAnsi" w:hAnsiTheme="minorHAnsi" w:cstheme="minorHAnsi"/>
          <w:color w:val="auto"/>
          <w:szCs w:val="20"/>
        </w:rPr>
      </w:pPr>
      <w:r w:rsidRPr="00DC0A5D">
        <w:rPr>
          <w:rFonts w:asciiTheme="minorHAnsi" w:hAnsiTheme="minorHAnsi" w:cstheme="minorHAnsi"/>
          <w:color w:val="auto"/>
          <w:szCs w:val="20"/>
        </w:rPr>
        <w:t xml:space="preserve">           Podmínky pro odpočinek nejstarších věkových skupin</w:t>
      </w:r>
      <w:r w:rsidR="0053743D" w:rsidRPr="00DC0A5D">
        <w:rPr>
          <w:rFonts w:asciiTheme="minorHAnsi" w:hAnsiTheme="minorHAnsi" w:cstheme="minorHAnsi"/>
          <w:color w:val="auto"/>
          <w:szCs w:val="20"/>
        </w:rPr>
        <w:t xml:space="preserve"> – po obědě proběhne čtení pohádky, popř. krátká relaxace, kdy děti odpočívají na lehátkách. Děti nejsou nuceny ke spánku. Po proběhlé klidové chvilce jsou dětem, které nepotřebují tolik odpočinku, umožněny klidové činnosti (prohlížení knih a časopisů, kreslení, modelování apod.)</w:t>
      </w:r>
    </w:p>
    <w:p w:rsidR="00196974" w:rsidRPr="00DC0A5D" w:rsidRDefault="00196974" w:rsidP="00196974">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ind w:left="1066" w:hanging="499"/>
        <w:rPr>
          <w:rFonts w:asciiTheme="minorHAnsi" w:hAnsiTheme="minorHAnsi" w:cstheme="minorHAnsi"/>
          <w:color w:val="auto"/>
          <w:szCs w:val="20"/>
        </w:rPr>
      </w:pPr>
      <w:r w:rsidRPr="00DC0A5D">
        <w:rPr>
          <w:rFonts w:asciiTheme="minorHAnsi" w:hAnsiTheme="minorHAnsi" w:cstheme="minorHAnsi"/>
          <w:b/>
          <w:bCs/>
          <w:color w:val="auto"/>
          <w:szCs w:val="20"/>
        </w:rPr>
        <w:tab/>
      </w:r>
      <w:r w:rsidRPr="00DC0A5D">
        <w:rPr>
          <w:rFonts w:asciiTheme="minorHAnsi" w:hAnsiTheme="minorHAnsi" w:cstheme="minorHAnsi"/>
          <w:b/>
          <w:bCs/>
          <w:color w:val="auto"/>
          <w:szCs w:val="20"/>
        </w:rPr>
        <w:tab/>
        <w:t xml:space="preserve"> </w:t>
      </w:r>
      <w:r w:rsidR="0053743D" w:rsidRPr="00DC0A5D">
        <w:rPr>
          <w:rFonts w:asciiTheme="minorHAnsi" w:hAnsiTheme="minorHAnsi" w:cstheme="minorHAnsi"/>
          <w:color w:val="auto"/>
          <w:szCs w:val="20"/>
        </w:rPr>
        <w:t>Zařazení v režimu dne – 12.00 – 14.15 hod.</w:t>
      </w:r>
    </w:p>
    <w:p w:rsidR="00196974" w:rsidRPr="00DC0A5D" w:rsidRDefault="00196974" w:rsidP="00196974">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ind w:left="1068" w:hanging="501"/>
        <w:rPr>
          <w:rFonts w:asciiTheme="minorHAnsi" w:hAnsiTheme="minorHAnsi" w:cstheme="minorHAnsi"/>
          <w:color w:val="auto"/>
          <w:szCs w:val="20"/>
        </w:rPr>
      </w:pPr>
      <w:r w:rsidRPr="00DC0A5D">
        <w:rPr>
          <w:rFonts w:asciiTheme="minorHAnsi" w:hAnsiTheme="minorHAnsi" w:cstheme="minorHAnsi"/>
          <w:b/>
          <w:bCs/>
          <w:color w:val="auto"/>
          <w:szCs w:val="20"/>
        </w:rPr>
        <w:tab/>
        <w:t>Stravování</w:t>
      </w:r>
      <w:r w:rsidRPr="00DC0A5D">
        <w:rPr>
          <w:rStyle w:val="Znakapoznpodarou"/>
          <w:rFonts w:asciiTheme="minorHAnsi" w:hAnsiTheme="minorHAnsi" w:cstheme="minorHAnsi"/>
          <w:color w:val="auto"/>
          <w:szCs w:val="20"/>
        </w:rPr>
        <w:footnoteReference w:id="2"/>
      </w:r>
      <w:r w:rsidRPr="00DC0A5D">
        <w:rPr>
          <w:rFonts w:asciiTheme="minorHAnsi" w:hAnsiTheme="minorHAnsi" w:cstheme="minorHAnsi"/>
          <w:color w:val="auto"/>
          <w:szCs w:val="20"/>
        </w:rPr>
        <w:t xml:space="preserve"> </w:t>
      </w:r>
    </w:p>
    <w:p w:rsidR="00196974" w:rsidRPr="00DC0A5D" w:rsidRDefault="00196974" w:rsidP="00196974">
      <w:pPr>
        <w:pStyle w:val="Zkladntext"/>
        <w:tabs>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s>
        <w:ind w:left="1440" w:hanging="360"/>
        <w:rPr>
          <w:rFonts w:asciiTheme="minorHAnsi" w:hAnsiTheme="minorHAnsi" w:cstheme="minorHAnsi"/>
          <w:color w:val="auto"/>
          <w:szCs w:val="20"/>
        </w:rPr>
      </w:pPr>
      <w:r w:rsidRPr="00DC0A5D">
        <w:rPr>
          <w:rFonts w:asciiTheme="minorHAnsi" w:hAnsiTheme="minorHAnsi" w:cstheme="minorHAnsi"/>
          <w:color w:val="auto"/>
          <w:szCs w:val="20"/>
        </w:rPr>
        <w:t>Počet stravovaných dětí v době oběda</w:t>
      </w:r>
      <w:r w:rsidR="0053743D" w:rsidRPr="00DC0A5D">
        <w:rPr>
          <w:rFonts w:asciiTheme="minorHAnsi" w:hAnsiTheme="minorHAnsi" w:cstheme="minorHAnsi"/>
          <w:color w:val="auto"/>
          <w:szCs w:val="20"/>
        </w:rPr>
        <w:t xml:space="preserve">  - plný počet dětí</w:t>
      </w:r>
    </w:p>
    <w:p w:rsidR="00196974" w:rsidRPr="00DC0A5D" w:rsidRDefault="00196974" w:rsidP="00196974">
      <w:pPr>
        <w:pStyle w:val="Zkladntext"/>
        <w:tabs>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color w:val="auto"/>
          <w:szCs w:val="20"/>
        </w:rPr>
      </w:pPr>
      <w:r w:rsidRPr="00DC0A5D">
        <w:rPr>
          <w:rFonts w:asciiTheme="minorHAnsi" w:hAnsiTheme="minorHAnsi" w:cstheme="minorHAnsi"/>
          <w:color w:val="auto"/>
          <w:szCs w:val="20"/>
        </w:rPr>
        <w:t>Způsob doplňkového stravování (možné po dohodě se zástupci dítěte)</w:t>
      </w:r>
    </w:p>
    <w:p w:rsidR="00196974" w:rsidRPr="00DC0A5D" w:rsidRDefault="00196974" w:rsidP="00196974">
      <w:pPr>
        <w:pStyle w:val="Zkladntext"/>
        <w:tabs>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color w:val="auto"/>
          <w:szCs w:val="20"/>
        </w:rPr>
      </w:pPr>
      <w:r w:rsidRPr="00DC0A5D">
        <w:rPr>
          <w:rFonts w:asciiTheme="minorHAnsi" w:hAnsiTheme="minorHAnsi" w:cstheme="minorHAnsi"/>
          <w:color w:val="auto"/>
          <w:szCs w:val="20"/>
        </w:rPr>
        <w:t>Ča</w:t>
      </w:r>
      <w:r w:rsidR="0053743D" w:rsidRPr="00DC0A5D">
        <w:rPr>
          <w:rFonts w:asciiTheme="minorHAnsi" w:hAnsiTheme="minorHAnsi" w:cstheme="minorHAnsi"/>
          <w:color w:val="auto"/>
          <w:szCs w:val="20"/>
        </w:rPr>
        <w:t>sový odstup jednotlivých jídel - nesmí přesáhnout 3 hodiny</w:t>
      </w:r>
    </w:p>
    <w:p w:rsidR="0053743D" w:rsidRPr="00DC0A5D" w:rsidRDefault="0053743D" w:rsidP="00196974">
      <w:pPr>
        <w:pStyle w:val="Zkladntext"/>
        <w:tabs>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color w:val="auto"/>
          <w:szCs w:val="20"/>
        </w:rPr>
      </w:pPr>
      <w:r w:rsidRPr="00DC0A5D">
        <w:rPr>
          <w:rFonts w:asciiTheme="minorHAnsi" w:hAnsiTheme="minorHAnsi" w:cstheme="minorHAnsi"/>
          <w:color w:val="auto"/>
          <w:szCs w:val="20"/>
        </w:rPr>
        <w:t>8.30 – 8.45 dopolední svačina</w:t>
      </w:r>
    </w:p>
    <w:p w:rsidR="0053743D" w:rsidRPr="00DC0A5D" w:rsidRDefault="0053743D" w:rsidP="00196974">
      <w:pPr>
        <w:pStyle w:val="Zkladntext"/>
        <w:tabs>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color w:val="auto"/>
          <w:szCs w:val="20"/>
        </w:rPr>
      </w:pPr>
      <w:r w:rsidRPr="00DC0A5D">
        <w:rPr>
          <w:rFonts w:asciiTheme="minorHAnsi" w:hAnsiTheme="minorHAnsi" w:cstheme="minorHAnsi"/>
          <w:color w:val="auto"/>
          <w:szCs w:val="20"/>
        </w:rPr>
        <w:t>11.30 -12.00 oběd</w:t>
      </w:r>
    </w:p>
    <w:p w:rsidR="0053743D" w:rsidRPr="00DC0A5D" w:rsidRDefault="0053743D" w:rsidP="00196974">
      <w:pPr>
        <w:pStyle w:val="Zkladntext"/>
        <w:tabs>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color w:val="auto"/>
          <w:szCs w:val="20"/>
        </w:rPr>
      </w:pPr>
      <w:r w:rsidRPr="00DC0A5D">
        <w:rPr>
          <w:rFonts w:asciiTheme="minorHAnsi" w:hAnsiTheme="minorHAnsi" w:cstheme="minorHAnsi"/>
          <w:color w:val="auto"/>
          <w:szCs w:val="20"/>
        </w:rPr>
        <w:t>14.30 -14.45 odpolední svačina</w:t>
      </w:r>
    </w:p>
    <w:p w:rsidR="0053743D" w:rsidRPr="00DC0A5D" w:rsidRDefault="0053743D" w:rsidP="00196974">
      <w:pPr>
        <w:pStyle w:val="Zkladntext"/>
        <w:tabs>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color w:val="auto"/>
          <w:szCs w:val="20"/>
        </w:rPr>
      </w:pPr>
      <w:r w:rsidRPr="00DC0A5D">
        <w:rPr>
          <w:rFonts w:asciiTheme="minorHAnsi" w:hAnsiTheme="minorHAnsi" w:cstheme="minorHAnsi"/>
          <w:color w:val="auto"/>
          <w:szCs w:val="20"/>
        </w:rPr>
        <w:t>Průběžně mají děti k dispozici ovoce či zeleninu</w:t>
      </w:r>
    </w:p>
    <w:p w:rsidR="00196974" w:rsidRPr="00DC0A5D" w:rsidRDefault="00196974" w:rsidP="00196974">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ind w:left="1068" w:hanging="501"/>
        <w:rPr>
          <w:rFonts w:asciiTheme="minorHAnsi" w:hAnsiTheme="minorHAnsi" w:cstheme="minorHAnsi"/>
          <w:color w:val="auto"/>
          <w:szCs w:val="20"/>
        </w:rPr>
      </w:pPr>
      <w:r w:rsidRPr="00DC0A5D">
        <w:rPr>
          <w:rFonts w:asciiTheme="minorHAnsi" w:hAnsiTheme="minorHAnsi" w:cstheme="minorHAnsi"/>
          <w:b/>
          <w:bCs/>
          <w:color w:val="auto"/>
          <w:szCs w:val="20"/>
        </w:rPr>
        <w:tab/>
        <w:t>Pitný režim</w:t>
      </w:r>
      <w:r w:rsidRPr="00DC0A5D">
        <w:rPr>
          <w:rFonts w:asciiTheme="minorHAnsi" w:hAnsiTheme="minorHAnsi" w:cstheme="minorHAnsi"/>
          <w:color w:val="auto"/>
          <w:szCs w:val="20"/>
        </w:rPr>
        <w:t xml:space="preserve">: </w:t>
      </w:r>
    </w:p>
    <w:p w:rsidR="00196974" w:rsidRPr="00DC0A5D" w:rsidRDefault="00196974" w:rsidP="00196974">
      <w:pPr>
        <w:pStyle w:val="Zkladntext"/>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080"/>
        <w:rPr>
          <w:rFonts w:asciiTheme="minorHAnsi" w:hAnsiTheme="minorHAnsi" w:cstheme="minorHAnsi"/>
          <w:color w:val="auto"/>
          <w:szCs w:val="20"/>
        </w:rPr>
      </w:pPr>
      <w:r w:rsidRPr="00DC0A5D">
        <w:rPr>
          <w:rFonts w:asciiTheme="minorHAnsi" w:hAnsiTheme="minorHAnsi" w:cstheme="minorHAnsi"/>
          <w:b/>
          <w:bCs/>
          <w:color w:val="auto"/>
          <w:szCs w:val="20"/>
        </w:rPr>
        <w:tab/>
        <w:t xml:space="preserve">       </w:t>
      </w:r>
      <w:r w:rsidRPr="00DC0A5D">
        <w:rPr>
          <w:rFonts w:asciiTheme="minorHAnsi" w:hAnsiTheme="minorHAnsi" w:cstheme="minorHAnsi"/>
          <w:color w:val="auto"/>
          <w:szCs w:val="20"/>
        </w:rPr>
        <w:t>Způsob dodržování pitného režimu</w:t>
      </w:r>
      <w:r w:rsidR="00034B53" w:rsidRPr="00DC0A5D">
        <w:rPr>
          <w:rFonts w:asciiTheme="minorHAnsi" w:hAnsiTheme="minorHAnsi" w:cstheme="minorHAnsi"/>
          <w:color w:val="auto"/>
          <w:szCs w:val="20"/>
        </w:rPr>
        <w:t xml:space="preserve"> – děti mají celodenně k dispozici 2 druhy nápojů, několikrát za den jsou upozorněny na dodržování pitného režimu, starší děti si nápoje nalévají samostatně, mladším dětem pomáhají učitelky</w:t>
      </w:r>
    </w:p>
    <w:p w:rsidR="00196974" w:rsidRPr="00DC0A5D" w:rsidRDefault="00196974" w:rsidP="00196974">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68" w:hanging="501"/>
        <w:rPr>
          <w:rFonts w:asciiTheme="minorHAnsi" w:hAnsiTheme="minorHAnsi" w:cstheme="minorHAnsi"/>
          <w:b/>
          <w:bCs/>
          <w:color w:val="auto"/>
          <w:szCs w:val="20"/>
        </w:rPr>
      </w:pPr>
      <w:r w:rsidRPr="00DC0A5D">
        <w:rPr>
          <w:rFonts w:asciiTheme="minorHAnsi" w:hAnsiTheme="minorHAnsi" w:cstheme="minorHAnsi"/>
          <w:color w:val="auto"/>
          <w:szCs w:val="20"/>
        </w:rPr>
        <w:tab/>
      </w:r>
      <w:r w:rsidRPr="00DC0A5D">
        <w:rPr>
          <w:rFonts w:asciiTheme="minorHAnsi" w:hAnsiTheme="minorHAnsi" w:cstheme="minorHAnsi"/>
          <w:color w:val="auto"/>
          <w:szCs w:val="20"/>
        </w:rPr>
        <w:tab/>
        <w:t>Druh nápojů</w:t>
      </w:r>
      <w:r w:rsidR="00034B53" w:rsidRPr="00DC0A5D">
        <w:rPr>
          <w:rFonts w:asciiTheme="minorHAnsi" w:hAnsiTheme="minorHAnsi" w:cstheme="minorHAnsi"/>
          <w:color w:val="auto"/>
          <w:szCs w:val="20"/>
        </w:rPr>
        <w:t xml:space="preserve"> – ovocné čaje nebo šťávy, čistá voda</w:t>
      </w:r>
      <w:r w:rsidRPr="00DC0A5D">
        <w:rPr>
          <w:rFonts w:asciiTheme="minorHAnsi" w:hAnsiTheme="minorHAnsi" w:cstheme="minorHAnsi"/>
          <w:b/>
          <w:bCs/>
          <w:color w:val="auto"/>
          <w:szCs w:val="20"/>
        </w:rPr>
        <w:t xml:space="preserve"> </w:t>
      </w:r>
    </w:p>
    <w:p w:rsidR="00196974" w:rsidRPr="00DC0A5D" w:rsidRDefault="00196974" w:rsidP="00196974">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ind w:left="1068" w:hanging="501"/>
        <w:rPr>
          <w:rFonts w:asciiTheme="minorHAnsi" w:hAnsiTheme="minorHAnsi" w:cstheme="minorHAnsi"/>
          <w:color w:val="auto"/>
          <w:szCs w:val="20"/>
        </w:rPr>
      </w:pPr>
      <w:r w:rsidRPr="00DC0A5D">
        <w:rPr>
          <w:rFonts w:asciiTheme="minorHAnsi" w:hAnsiTheme="minorHAnsi" w:cstheme="minorHAnsi"/>
          <w:b/>
          <w:bCs/>
          <w:color w:val="auto"/>
          <w:szCs w:val="20"/>
        </w:rPr>
        <w:tab/>
        <w:t>Otužování</w:t>
      </w:r>
      <w:r w:rsidRPr="00DC0A5D">
        <w:rPr>
          <w:rFonts w:asciiTheme="minorHAnsi" w:hAnsiTheme="minorHAnsi" w:cstheme="minorHAnsi"/>
          <w:color w:val="auto"/>
          <w:szCs w:val="20"/>
        </w:rPr>
        <w:t xml:space="preserve">: </w:t>
      </w:r>
    </w:p>
    <w:p w:rsidR="00196974" w:rsidRPr="00DC0A5D" w:rsidRDefault="00196974" w:rsidP="00196974">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68" w:hanging="501"/>
        <w:rPr>
          <w:rFonts w:asciiTheme="minorHAnsi" w:hAnsiTheme="minorHAnsi" w:cstheme="minorHAnsi"/>
          <w:color w:val="auto"/>
          <w:szCs w:val="20"/>
        </w:rPr>
      </w:pPr>
      <w:r w:rsidRPr="00DC0A5D">
        <w:rPr>
          <w:rFonts w:asciiTheme="minorHAnsi" w:hAnsiTheme="minorHAnsi" w:cstheme="minorHAnsi"/>
          <w:b/>
          <w:bCs/>
          <w:color w:val="auto"/>
          <w:szCs w:val="20"/>
        </w:rPr>
        <w:tab/>
      </w:r>
      <w:r w:rsidRPr="00DC0A5D">
        <w:rPr>
          <w:rFonts w:asciiTheme="minorHAnsi" w:hAnsiTheme="minorHAnsi" w:cstheme="minorHAnsi"/>
          <w:b/>
          <w:bCs/>
          <w:color w:val="auto"/>
          <w:szCs w:val="20"/>
        </w:rPr>
        <w:tab/>
      </w:r>
      <w:r w:rsidR="00034B53" w:rsidRPr="00DC0A5D">
        <w:rPr>
          <w:rFonts w:asciiTheme="minorHAnsi" w:hAnsiTheme="minorHAnsi" w:cstheme="minorHAnsi"/>
          <w:color w:val="auto"/>
          <w:szCs w:val="20"/>
        </w:rPr>
        <w:t>Způsob – každodenní pobyt venku v rozsahu cca 2 hodiny (s v</w:t>
      </w:r>
      <w:r w:rsidR="00400430" w:rsidRPr="00DC0A5D">
        <w:rPr>
          <w:rFonts w:asciiTheme="minorHAnsi" w:hAnsiTheme="minorHAnsi" w:cstheme="minorHAnsi"/>
          <w:color w:val="auto"/>
          <w:szCs w:val="20"/>
        </w:rPr>
        <w:t>ý</w:t>
      </w:r>
      <w:r w:rsidR="00034B53" w:rsidRPr="00DC0A5D">
        <w:rPr>
          <w:rFonts w:asciiTheme="minorHAnsi" w:hAnsiTheme="minorHAnsi" w:cstheme="minorHAnsi"/>
          <w:color w:val="auto"/>
          <w:szCs w:val="20"/>
        </w:rPr>
        <w:t>j</w:t>
      </w:r>
      <w:r w:rsidR="00400430" w:rsidRPr="00DC0A5D">
        <w:rPr>
          <w:rFonts w:asciiTheme="minorHAnsi" w:hAnsiTheme="minorHAnsi" w:cstheme="minorHAnsi"/>
          <w:color w:val="auto"/>
          <w:szCs w:val="20"/>
        </w:rPr>
        <w:t>i</w:t>
      </w:r>
      <w:r w:rsidR="00034B53" w:rsidRPr="00DC0A5D">
        <w:rPr>
          <w:rFonts w:asciiTheme="minorHAnsi" w:hAnsiTheme="minorHAnsi" w:cstheme="minorHAnsi"/>
          <w:color w:val="auto"/>
          <w:szCs w:val="20"/>
        </w:rPr>
        <w:t>mkou velmi nepříznivého počasí) udržování optimální teploty v herně, časté intenzivní větrání, v teplých letních dnech osvěžování rozprašovačem</w:t>
      </w:r>
      <w:r w:rsidR="00417680" w:rsidRPr="00DC0A5D">
        <w:rPr>
          <w:rFonts w:asciiTheme="minorHAnsi" w:hAnsiTheme="minorHAnsi" w:cstheme="minorHAnsi"/>
          <w:color w:val="auto"/>
          <w:szCs w:val="20"/>
        </w:rPr>
        <w:t>)</w:t>
      </w:r>
      <w:r w:rsidR="00034B53" w:rsidRPr="00DC0A5D">
        <w:rPr>
          <w:rFonts w:asciiTheme="minorHAnsi" w:hAnsiTheme="minorHAnsi" w:cstheme="minorHAnsi"/>
          <w:color w:val="auto"/>
          <w:szCs w:val="20"/>
        </w:rPr>
        <w:t xml:space="preserve"> </w:t>
      </w:r>
    </w:p>
    <w:p w:rsidR="00196974" w:rsidRPr="00DC0A5D" w:rsidRDefault="00034B53" w:rsidP="00034B53">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68" w:hanging="501"/>
        <w:rPr>
          <w:rFonts w:asciiTheme="minorHAnsi" w:hAnsiTheme="minorHAnsi" w:cstheme="minorHAnsi"/>
          <w:color w:val="auto"/>
          <w:szCs w:val="20"/>
        </w:rPr>
      </w:pPr>
      <w:r w:rsidRPr="00DC0A5D">
        <w:rPr>
          <w:rFonts w:asciiTheme="minorHAnsi" w:hAnsiTheme="minorHAnsi" w:cstheme="minorHAnsi"/>
          <w:color w:val="auto"/>
          <w:szCs w:val="20"/>
        </w:rPr>
        <w:tab/>
      </w:r>
      <w:r w:rsidRPr="00DC0A5D">
        <w:rPr>
          <w:rFonts w:asciiTheme="minorHAnsi" w:hAnsiTheme="minorHAnsi" w:cstheme="minorHAnsi"/>
          <w:color w:val="auto"/>
          <w:szCs w:val="20"/>
        </w:rPr>
        <w:tab/>
      </w:r>
    </w:p>
    <w:p w:rsidR="00196974" w:rsidRPr="00DB25D6" w:rsidRDefault="00196974" w:rsidP="00196974">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ind w:left="567"/>
        <w:rPr>
          <w:b/>
          <w:iCs/>
          <w:color w:val="auto"/>
          <w:sz w:val="22"/>
          <w:szCs w:val="22"/>
        </w:rPr>
      </w:pPr>
    </w:p>
    <w:p w:rsidR="00196974" w:rsidRPr="00DB25D6" w:rsidRDefault="00196974" w:rsidP="00196974">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ind w:left="567" w:hanging="207"/>
        <w:rPr>
          <w:b/>
          <w:iCs/>
          <w:color w:val="auto"/>
          <w:szCs w:val="22"/>
        </w:rPr>
      </w:pPr>
      <w:r w:rsidRPr="00DB25D6">
        <w:rPr>
          <w:b/>
          <w:iCs/>
          <w:color w:val="auto"/>
          <w:szCs w:val="22"/>
        </w:rPr>
        <w:tab/>
      </w:r>
      <w:r w:rsidRPr="00DB25D6">
        <w:rPr>
          <w:b/>
          <w:iCs/>
          <w:color w:val="auto"/>
          <w:szCs w:val="22"/>
        </w:rPr>
        <w:tab/>
      </w:r>
    </w:p>
    <w:p w:rsidR="00196974" w:rsidRPr="00DB25D6" w:rsidRDefault="00196974" w:rsidP="00196974">
      <w:pPr>
        <w:pStyle w:val="Nadpis1"/>
      </w:pPr>
      <w:r w:rsidRPr="00DB25D6">
        <w:lastRenderedPageBreak/>
        <w:t>IV. Způsob zajištění vhodného mikroklimatu</w:t>
      </w:r>
      <w:r w:rsidRPr="00DB25D6">
        <w:rPr>
          <w:rStyle w:val="Znakapoznpodarou"/>
          <w:sz w:val="22"/>
          <w:szCs w:val="22"/>
        </w:rPr>
        <w:footnoteReference w:id="3"/>
      </w:r>
      <w:r w:rsidRPr="00DB25D6">
        <w:t xml:space="preserve"> (způsob a intenzita větrání, vytápění), osvětlení</w:t>
      </w:r>
    </w:p>
    <w:p w:rsidR="00196974" w:rsidRPr="00DC0A5D" w:rsidRDefault="00196974" w:rsidP="00196974">
      <w:pPr>
        <w:pStyle w:val="Zkladntext"/>
        <w:numPr>
          <w:ilvl w:val="0"/>
          <w:numId w:val="3"/>
        </w:numPr>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iCs/>
          <w:color w:val="auto"/>
          <w:szCs w:val="20"/>
        </w:rPr>
      </w:pPr>
      <w:r w:rsidRPr="00DC0A5D">
        <w:rPr>
          <w:rFonts w:asciiTheme="minorHAnsi" w:hAnsiTheme="minorHAnsi" w:cstheme="minorHAnsi"/>
          <w:b/>
          <w:iCs/>
          <w:color w:val="auto"/>
          <w:szCs w:val="20"/>
        </w:rPr>
        <w:t>Způsob a intenzita větrání a vytápění</w:t>
      </w:r>
    </w:p>
    <w:p w:rsidR="00196974" w:rsidRPr="00DC0A5D" w:rsidRDefault="00196974" w:rsidP="00196974">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ind w:left="567"/>
        <w:rPr>
          <w:rFonts w:asciiTheme="minorHAnsi" w:hAnsiTheme="minorHAnsi" w:cstheme="minorHAnsi"/>
          <w:b/>
          <w:iCs/>
          <w:color w:val="auto"/>
          <w:szCs w:val="20"/>
        </w:rPr>
      </w:pPr>
    </w:p>
    <w:p w:rsidR="00196974" w:rsidRPr="00DC0A5D" w:rsidRDefault="00196974" w:rsidP="00196974">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ind w:left="567"/>
        <w:rPr>
          <w:rFonts w:asciiTheme="minorHAnsi" w:hAnsiTheme="minorHAnsi" w:cstheme="minorHAnsi"/>
          <w:b/>
          <w:iCs/>
          <w:color w:val="auto"/>
          <w:szCs w:val="20"/>
        </w:rPr>
      </w:pPr>
      <w:r w:rsidRPr="00DC0A5D">
        <w:rPr>
          <w:rFonts w:asciiTheme="minorHAnsi" w:hAnsiTheme="minorHAnsi" w:cstheme="minorHAnsi"/>
          <w:b/>
          <w:iCs/>
          <w:color w:val="auto"/>
          <w:szCs w:val="20"/>
        </w:rPr>
        <w:tab/>
      </w:r>
      <w:r w:rsidRPr="00DC0A5D">
        <w:rPr>
          <w:rFonts w:asciiTheme="minorHAnsi" w:hAnsiTheme="minorHAnsi" w:cstheme="minorHAnsi"/>
          <w:b/>
          <w:iCs/>
          <w:color w:val="auto"/>
          <w:szCs w:val="20"/>
        </w:rPr>
        <w:tab/>
        <w:t xml:space="preserve">Teplota vzduchu:   </w:t>
      </w:r>
    </w:p>
    <w:p w:rsidR="00196974" w:rsidRPr="00DC0A5D" w:rsidRDefault="0002537C" w:rsidP="0002537C">
      <w:pPr>
        <w:pStyle w:val="odstavec1"/>
        <w:spacing w:before="0"/>
        <w:rPr>
          <w:rFonts w:asciiTheme="minorHAnsi" w:hAnsiTheme="minorHAnsi" w:cstheme="minorHAnsi"/>
          <w:iCs/>
          <w:sz w:val="20"/>
        </w:rPr>
      </w:pPr>
      <w:r>
        <w:rPr>
          <w:rFonts w:asciiTheme="minorHAnsi" w:hAnsiTheme="minorHAnsi" w:cstheme="minorHAnsi"/>
          <w:iCs/>
          <w:sz w:val="20"/>
        </w:rPr>
        <w:t xml:space="preserve">                      </w:t>
      </w:r>
      <w:r w:rsidR="00196974" w:rsidRPr="00DC0A5D">
        <w:rPr>
          <w:rFonts w:asciiTheme="minorHAnsi" w:hAnsiTheme="minorHAnsi" w:cstheme="minorHAnsi"/>
          <w:iCs/>
          <w:sz w:val="20"/>
        </w:rPr>
        <w:t>D</w:t>
      </w:r>
      <w:r w:rsidR="00196974" w:rsidRPr="00DC0A5D">
        <w:rPr>
          <w:rFonts w:asciiTheme="minorHAnsi" w:hAnsiTheme="minorHAnsi" w:cstheme="minorHAnsi"/>
          <w:iCs/>
          <w:snapToGrid w:val="0"/>
          <w:sz w:val="20"/>
        </w:rPr>
        <w:t>enní místnosti (nejméně 20</w:t>
      </w:r>
      <w:r w:rsidR="00196974" w:rsidRPr="00DC0A5D">
        <w:rPr>
          <w:rFonts w:asciiTheme="minorHAnsi" w:hAnsiTheme="minorHAnsi" w:cstheme="minorHAnsi"/>
          <w:iCs/>
          <w:snapToGrid w:val="0"/>
          <w:sz w:val="20"/>
          <w:vertAlign w:val="superscript"/>
        </w:rPr>
        <w:t>o</w:t>
      </w:r>
      <w:r w:rsidR="00196974" w:rsidRPr="00DC0A5D">
        <w:rPr>
          <w:rFonts w:asciiTheme="minorHAnsi" w:hAnsiTheme="minorHAnsi" w:cstheme="minorHAnsi"/>
          <w:iCs/>
          <w:snapToGrid w:val="0"/>
          <w:sz w:val="20"/>
        </w:rPr>
        <w:t>C až 22</w:t>
      </w:r>
      <w:r w:rsidR="00196974" w:rsidRPr="00DC0A5D">
        <w:rPr>
          <w:rFonts w:asciiTheme="minorHAnsi" w:hAnsiTheme="minorHAnsi" w:cstheme="minorHAnsi"/>
          <w:iCs/>
          <w:snapToGrid w:val="0"/>
          <w:sz w:val="20"/>
          <w:vertAlign w:val="superscript"/>
        </w:rPr>
        <w:t>o</w:t>
      </w:r>
      <w:r w:rsidR="00196974" w:rsidRPr="00DC0A5D">
        <w:rPr>
          <w:rFonts w:asciiTheme="minorHAnsi" w:hAnsiTheme="minorHAnsi" w:cstheme="minorHAnsi"/>
          <w:iCs/>
          <w:snapToGrid w:val="0"/>
          <w:sz w:val="20"/>
        </w:rPr>
        <w:t xml:space="preserve">C), </w:t>
      </w:r>
    </w:p>
    <w:p w:rsidR="00196974" w:rsidRPr="00DC0A5D" w:rsidRDefault="00196974" w:rsidP="00196974">
      <w:pPr>
        <w:pStyle w:val="odstavec1"/>
        <w:spacing w:before="0"/>
        <w:ind w:left="2520" w:hanging="1443"/>
        <w:rPr>
          <w:rFonts w:asciiTheme="minorHAnsi" w:hAnsiTheme="minorHAnsi" w:cstheme="minorHAnsi"/>
          <w:iCs/>
          <w:snapToGrid w:val="0"/>
          <w:sz w:val="20"/>
        </w:rPr>
      </w:pPr>
      <w:r w:rsidRPr="00DC0A5D">
        <w:rPr>
          <w:rFonts w:asciiTheme="minorHAnsi" w:hAnsiTheme="minorHAnsi" w:cstheme="minorHAnsi"/>
          <w:iCs/>
          <w:snapToGrid w:val="0"/>
          <w:sz w:val="20"/>
        </w:rPr>
        <w:t xml:space="preserve">           Zastavení provozu zařízení (v učebnách určených k pobytu dětí p</w:t>
      </w:r>
      <w:r w:rsidR="00034B53" w:rsidRPr="00DC0A5D">
        <w:rPr>
          <w:rFonts w:asciiTheme="minorHAnsi" w:hAnsiTheme="minorHAnsi" w:cstheme="minorHAnsi"/>
          <w:iCs/>
          <w:snapToGrid w:val="0"/>
          <w:sz w:val="20"/>
        </w:rPr>
        <w:t xml:space="preserve">ři poklesu teploty vzduchu </w:t>
      </w:r>
      <w:r w:rsidRPr="00DC0A5D">
        <w:rPr>
          <w:rFonts w:asciiTheme="minorHAnsi" w:hAnsiTheme="minorHAnsi" w:cstheme="minorHAnsi"/>
          <w:iCs/>
          <w:snapToGrid w:val="0"/>
          <w:sz w:val="20"/>
        </w:rPr>
        <w:t xml:space="preserve">ve 3 po sobě následujících dnech pod </w:t>
      </w:r>
      <w:smartTag w:uri="urn:schemas-microsoft-com:office:smarttags" w:element="metricconverter">
        <w:smartTagPr>
          <w:attr w:name="ProductID" w:val="18ﾰC"/>
        </w:smartTagPr>
        <w:r w:rsidRPr="00DC0A5D">
          <w:rPr>
            <w:rFonts w:asciiTheme="minorHAnsi" w:hAnsiTheme="minorHAnsi" w:cstheme="minorHAnsi"/>
            <w:iCs/>
            <w:snapToGrid w:val="0"/>
            <w:sz w:val="20"/>
          </w:rPr>
          <w:t>18°C</w:t>
        </w:r>
      </w:smartTag>
      <w:r w:rsidRPr="00DC0A5D">
        <w:rPr>
          <w:rFonts w:asciiTheme="minorHAnsi" w:hAnsiTheme="minorHAnsi" w:cstheme="minorHAnsi"/>
          <w:iCs/>
          <w:snapToGrid w:val="0"/>
          <w:sz w:val="20"/>
        </w:rPr>
        <w:t xml:space="preserve"> </w:t>
      </w:r>
      <w:r w:rsidRPr="00DC0A5D">
        <w:rPr>
          <w:rFonts w:asciiTheme="minorHAnsi" w:hAnsiTheme="minorHAnsi" w:cstheme="minorHAnsi"/>
          <w:snapToGrid w:val="0"/>
          <w:sz w:val="20"/>
        </w:rPr>
        <w:t>nebo při poklesu teploty vzduchu v těchto učebnách v jednom dni pod 16 ºC</w:t>
      </w:r>
      <w:r w:rsidRPr="00DC0A5D">
        <w:rPr>
          <w:rFonts w:asciiTheme="minorHAnsi" w:hAnsiTheme="minorHAnsi" w:cstheme="minorHAnsi"/>
          <w:iCs/>
          <w:snapToGrid w:val="0"/>
          <w:sz w:val="20"/>
        </w:rPr>
        <w:t>) musí být provoz zařízení zastaven.</w:t>
      </w:r>
    </w:p>
    <w:p w:rsidR="00196974" w:rsidRPr="00DC0A5D" w:rsidRDefault="00196974" w:rsidP="00196974">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ind w:left="2520" w:hanging="1620"/>
        <w:rPr>
          <w:rFonts w:asciiTheme="minorHAnsi" w:hAnsiTheme="minorHAnsi" w:cstheme="minorHAnsi"/>
          <w:iCs/>
          <w:color w:val="auto"/>
          <w:szCs w:val="20"/>
        </w:rPr>
      </w:pPr>
      <w:r w:rsidRPr="00DC0A5D">
        <w:rPr>
          <w:rFonts w:asciiTheme="minorHAnsi" w:hAnsiTheme="minorHAnsi" w:cstheme="minorHAnsi"/>
          <w:iCs/>
          <w:color w:val="auto"/>
          <w:szCs w:val="20"/>
        </w:rPr>
        <w:t xml:space="preserve">              Kontrola teploty vzduchu (v prosto</w:t>
      </w:r>
      <w:r w:rsidR="00CD04E8" w:rsidRPr="00DC0A5D">
        <w:rPr>
          <w:rFonts w:asciiTheme="minorHAnsi" w:hAnsiTheme="minorHAnsi" w:cstheme="minorHAnsi"/>
          <w:iCs/>
          <w:color w:val="auto"/>
          <w:szCs w:val="20"/>
        </w:rPr>
        <w:t>rách s trvalou činností musí je</w:t>
      </w:r>
      <w:r w:rsidRPr="00DC0A5D">
        <w:rPr>
          <w:rFonts w:asciiTheme="minorHAnsi" w:hAnsiTheme="minorHAnsi" w:cstheme="minorHAnsi"/>
          <w:iCs/>
          <w:color w:val="auto"/>
          <w:szCs w:val="20"/>
        </w:rPr>
        <w:t xml:space="preserve"> zajištěna nástěnnými teploměry ve výšce 1,2 až </w:t>
      </w:r>
      <w:smartTag w:uri="urn:schemas-microsoft-com:office:smarttags" w:element="metricconverter">
        <w:smartTagPr>
          <w:attr w:name="ProductID" w:val="1,5 m"/>
        </w:smartTagPr>
        <w:r w:rsidRPr="00DC0A5D">
          <w:rPr>
            <w:rFonts w:asciiTheme="minorHAnsi" w:hAnsiTheme="minorHAnsi" w:cstheme="minorHAnsi"/>
            <w:iCs/>
            <w:color w:val="auto"/>
            <w:szCs w:val="20"/>
          </w:rPr>
          <w:t>1,5 m</w:t>
        </w:r>
      </w:smartTag>
      <w:r w:rsidRPr="00DC0A5D">
        <w:rPr>
          <w:rFonts w:asciiTheme="minorHAnsi" w:hAnsiTheme="minorHAnsi" w:cstheme="minorHAnsi"/>
          <w:iCs/>
          <w:color w:val="auto"/>
          <w:szCs w:val="20"/>
        </w:rPr>
        <w:t xml:space="preserve"> nad podlahou na vnitřní stran</w:t>
      </w:r>
      <w:r w:rsidR="00CD04E8" w:rsidRPr="00DC0A5D">
        <w:rPr>
          <w:rFonts w:asciiTheme="minorHAnsi" w:hAnsiTheme="minorHAnsi" w:cstheme="minorHAnsi"/>
          <w:iCs/>
          <w:color w:val="auto"/>
          <w:szCs w:val="20"/>
        </w:rPr>
        <w:t>ě místnosti, teploměr měří</w:t>
      </w:r>
      <w:r w:rsidRPr="00DC0A5D">
        <w:rPr>
          <w:rFonts w:asciiTheme="minorHAnsi" w:hAnsiTheme="minorHAnsi" w:cstheme="minorHAnsi"/>
          <w:iCs/>
          <w:color w:val="auto"/>
          <w:szCs w:val="20"/>
        </w:rPr>
        <w:t xml:space="preserve"> teplotu s přesností </w:t>
      </w:r>
      <w:r w:rsidRPr="00DC0A5D">
        <w:rPr>
          <w:rFonts w:asciiTheme="minorHAnsi" w:hAnsiTheme="minorHAnsi" w:cstheme="minorHAnsi"/>
          <w:iCs/>
          <w:color w:val="auto"/>
          <w:szCs w:val="20"/>
        </w:rPr>
        <w:sym w:font="Symbol" w:char="F0B1"/>
      </w:r>
      <w:r w:rsidRPr="00DC0A5D">
        <w:rPr>
          <w:rFonts w:asciiTheme="minorHAnsi" w:hAnsiTheme="minorHAnsi" w:cstheme="minorHAnsi"/>
          <w:iCs/>
          <w:color w:val="auto"/>
          <w:szCs w:val="20"/>
        </w:rPr>
        <w:t xml:space="preserve"> </w:t>
      </w:r>
      <w:smartTag w:uri="urn:schemas-microsoft-com:office:smarttags" w:element="metricconverter">
        <w:smartTagPr>
          <w:attr w:name="ProductID" w:val="0,5ﾰC"/>
        </w:smartTagPr>
        <w:r w:rsidRPr="00DC0A5D">
          <w:rPr>
            <w:rFonts w:asciiTheme="minorHAnsi" w:hAnsiTheme="minorHAnsi" w:cstheme="minorHAnsi"/>
            <w:iCs/>
            <w:color w:val="auto"/>
            <w:szCs w:val="20"/>
          </w:rPr>
          <w:t>0,5°C</w:t>
        </w:r>
      </w:smartTag>
      <w:r w:rsidRPr="00DC0A5D">
        <w:rPr>
          <w:rFonts w:asciiTheme="minorHAnsi" w:hAnsiTheme="minorHAnsi" w:cstheme="minorHAnsi"/>
          <w:iCs/>
          <w:color w:val="auto"/>
          <w:szCs w:val="20"/>
        </w:rPr>
        <w:t>)</w:t>
      </w:r>
    </w:p>
    <w:p w:rsidR="00196974" w:rsidRPr="00DC0A5D" w:rsidRDefault="00196974" w:rsidP="00196974">
      <w:pPr>
        <w:pStyle w:val="odstavec1"/>
        <w:ind w:left="1080" w:hanging="24"/>
        <w:rPr>
          <w:rFonts w:asciiTheme="minorHAnsi" w:hAnsiTheme="minorHAnsi" w:cstheme="minorHAnsi"/>
          <w:b/>
          <w:bCs/>
          <w:iCs/>
          <w:sz w:val="20"/>
        </w:rPr>
      </w:pPr>
      <w:r w:rsidRPr="00DC0A5D">
        <w:rPr>
          <w:rFonts w:asciiTheme="minorHAnsi" w:hAnsiTheme="minorHAnsi" w:cstheme="minorHAnsi"/>
          <w:b/>
          <w:bCs/>
          <w:iCs/>
          <w:sz w:val="20"/>
        </w:rPr>
        <w:t>Větrání:</w:t>
      </w:r>
    </w:p>
    <w:p w:rsidR="00196974" w:rsidRPr="00DC0A5D" w:rsidRDefault="00CD04E8" w:rsidP="00196974">
      <w:pPr>
        <w:pStyle w:val="odstavec1"/>
        <w:spacing w:before="0" w:line="160" w:lineRule="atLeast"/>
        <w:ind w:left="1622" w:firstLine="0"/>
        <w:rPr>
          <w:rFonts w:asciiTheme="minorHAnsi" w:hAnsiTheme="minorHAnsi" w:cstheme="minorHAnsi"/>
          <w:iCs/>
          <w:sz w:val="20"/>
        </w:rPr>
      </w:pPr>
      <w:r w:rsidRPr="00DC0A5D">
        <w:rPr>
          <w:rFonts w:asciiTheme="minorHAnsi" w:hAnsiTheme="minorHAnsi" w:cstheme="minorHAnsi"/>
          <w:iCs/>
          <w:sz w:val="20"/>
        </w:rPr>
        <w:t>Způsob - intenzivní větrání zajišťuje a kontroluje školnice, nebo učitelky</w:t>
      </w:r>
      <w:r w:rsidR="00196974" w:rsidRPr="00DC0A5D">
        <w:rPr>
          <w:rFonts w:asciiTheme="minorHAnsi" w:hAnsiTheme="minorHAnsi" w:cstheme="minorHAnsi"/>
          <w:iCs/>
          <w:sz w:val="20"/>
        </w:rPr>
        <w:t xml:space="preserve"> </w:t>
      </w:r>
    </w:p>
    <w:p w:rsidR="00196974" w:rsidRPr="00DC0A5D" w:rsidRDefault="00196974" w:rsidP="00196974">
      <w:pPr>
        <w:pStyle w:val="odstavec1"/>
        <w:spacing w:before="0" w:line="160" w:lineRule="atLeast"/>
        <w:ind w:left="1622" w:firstLine="0"/>
        <w:rPr>
          <w:rFonts w:asciiTheme="minorHAnsi" w:hAnsiTheme="minorHAnsi" w:cstheme="minorHAnsi"/>
          <w:iCs/>
          <w:sz w:val="20"/>
        </w:rPr>
      </w:pPr>
      <w:r w:rsidRPr="00DC0A5D">
        <w:rPr>
          <w:rFonts w:asciiTheme="minorHAnsi" w:hAnsiTheme="minorHAnsi" w:cstheme="minorHAnsi"/>
          <w:iCs/>
          <w:sz w:val="20"/>
        </w:rPr>
        <w:t>Režim větrání (frekvence</w:t>
      </w:r>
      <w:r w:rsidR="00CD04E8" w:rsidRPr="00DC0A5D">
        <w:rPr>
          <w:rFonts w:asciiTheme="minorHAnsi" w:hAnsiTheme="minorHAnsi" w:cstheme="minorHAnsi"/>
          <w:iCs/>
          <w:sz w:val="20"/>
        </w:rPr>
        <w:t xml:space="preserve"> 3 – 5x denně</w:t>
      </w:r>
      <w:r w:rsidRPr="00DC0A5D">
        <w:rPr>
          <w:rFonts w:asciiTheme="minorHAnsi" w:hAnsiTheme="minorHAnsi" w:cstheme="minorHAnsi"/>
          <w:iCs/>
          <w:sz w:val="20"/>
        </w:rPr>
        <w:t>, délka</w:t>
      </w:r>
      <w:r w:rsidR="00CD04E8" w:rsidRPr="00DC0A5D">
        <w:rPr>
          <w:rFonts w:asciiTheme="minorHAnsi" w:hAnsiTheme="minorHAnsi" w:cstheme="minorHAnsi"/>
          <w:iCs/>
          <w:sz w:val="20"/>
        </w:rPr>
        <w:t xml:space="preserve"> – dle venkovních klimatických podmínek</w:t>
      </w:r>
      <w:r w:rsidRPr="00DC0A5D">
        <w:rPr>
          <w:rFonts w:asciiTheme="minorHAnsi" w:hAnsiTheme="minorHAnsi" w:cstheme="minorHAnsi"/>
          <w:iCs/>
          <w:sz w:val="20"/>
        </w:rPr>
        <w:t>, režim v době nepříznivých meteorologických podmínek</w:t>
      </w:r>
      <w:r w:rsidR="00CD04E8" w:rsidRPr="00DC0A5D">
        <w:rPr>
          <w:rFonts w:asciiTheme="minorHAnsi" w:hAnsiTheme="minorHAnsi" w:cstheme="minorHAnsi"/>
          <w:iCs/>
          <w:sz w:val="20"/>
        </w:rPr>
        <w:t xml:space="preserve"> – dle aktuální inverzní situace</w:t>
      </w:r>
      <w:r w:rsidRPr="00DC0A5D">
        <w:rPr>
          <w:rFonts w:asciiTheme="minorHAnsi" w:hAnsiTheme="minorHAnsi" w:cstheme="minorHAnsi"/>
          <w:iCs/>
          <w:sz w:val="20"/>
        </w:rPr>
        <w:t>)</w:t>
      </w:r>
    </w:p>
    <w:p w:rsidR="00196974" w:rsidRPr="00DC0A5D" w:rsidRDefault="00196974" w:rsidP="00196974">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spacing w:line="160" w:lineRule="atLeast"/>
        <w:rPr>
          <w:rFonts w:asciiTheme="minorHAnsi" w:hAnsiTheme="minorHAnsi" w:cstheme="minorHAnsi"/>
          <w:iCs/>
          <w:color w:val="auto"/>
          <w:szCs w:val="20"/>
        </w:rPr>
      </w:pPr>
      <w:r w:rsidRPr="00DC0A5D">
        <w:rPr>
          <w:rFonts w:asciiTheme="minorHAnsi" w:hAnsiTheme="minorHAnsi" w:cstheme="minorHAnsi"/>
          <w:iCs/>
          <w:color w:val="auto"/>
          <w:szCs w:val="20"/>
        </w:rPr>
        <w:t xml:space="preserve">          </w:t>
      </w:r>
      <w:r w:rsidR="00CD04E8" w:rsidRPr="00DC0A5D">
        <w:rPr>
          <w:rFonts w:asciiTheme="minorHAnsi" w:hAnsiTheme="minorHAnsi" w:cstheme="minorHAnsi"/>
          <w:iCs/>
          <w:color w:val="auto"/>
          <w:szCs w:val="20"/>
        </w:rPr>
        <w:t xml:space="preserve">                      </w:t>
      </w:r>
    </w:p>
    <w:p w:rsidR="00196974" w:rsidRPr="00DC0A5D" w:rsidRDefault="00196974" w:rsidP="00196974">
      <w:pPr>
        <w:pStyle w:val="Zkladntext"/>
        <w:numPr>
          <w:ilvl w:val="0"/>
          <w:numId w:val="3"/>
        </w:numPr>
        <w:tabs>
          <w:tab w:val="clear" w:pos="1287"/>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ind w:left="900"/>
        <w:rPr>
          <w:rFonts w:asciiTheme="minorHAnsi" w:hAnsiTheme="minorHAnsi" w:cstheme="minorHAnsi"/>
          <w:b/>
          <w:iCs/>
          <w:color w:val="auto"/>
          <w:szCs w:val="20"/>
        </w:rPr>
      </w:pPr>
      <w:r w:rsidRPr="00DC0A5D">
        <w:rPr>
          <w:rFonts w:asciiTheme="minorHAnsi" w:hAnsiTheme="minorHAnsi" w:cstheme="minorHAnsi"/>
          <w:b/>
          <w:iCs/>
          <w:color w:val="auto"/>
          <w:szCs w:val="20"/>
        </w:rPr>
        <w:t>Osvětlení</w:t>
      </w:r>
    </w:p>
    <w:p w:rsidR="00196974" w:rsidRPr="00DC0A5D" w:rsidRDefault="00196974" w:rsidP="00196974">
      <w:pPr>
        <w:pStyle w:val="Zkladntext"/>
        <w:tabs>
          <w:tab w:val="left" w:pos="720"/>
          <w:tab w:val="left" w:pos="1080"/>
          <w:tab w:val="left" w:pos="2880"/>
          <w:tab w:val="left" w:pos="3600"/>
          <w:tab w:val="left" w:pos="4320"/>
          <w:tab w:val="left" w:pos="5040"/>
          <w:tab w:val="left" w:pos="5760"/>
          <w:tab w:val="left" w:pos="6480"/>
          <w:tab w:val="left" w:pos="7200"/>
          <w:tab w:val="left" w:pos="7920"/>
          <w:tab w:val="left" w:pos="8640"/>
        </w:tabs>
        <w:ind w:left="567"/>
        <w:rPr>
          <w:rFonts w:asciiTheme="minorHAnsi" w:hAnsiTheme="minorHAnsi" w:cstheme="minorHAnsi"/>
          <w:b/>
          <w:color w:val="auto"/>
          <w:szCs w:val="20"/>
        </w:rPr>
      </w:pPr>
      <w:r w:rsidRPr="00DC0A5D">
        <w:rPr>
          <w:rFonts w:asciiTheme="minorHAnsi" w:hAnsiTheme="minorHAnsi" w:cstheme="minorHAnsi"/>
          <w:b/>
          <w:color w:val="auto"/>
          <w:szCs w:val="20"/>
        </w:rPr>
        <w:tab/>
      </w:r>
      <w:r w:rsidRPr="00DC0A5D">
        <w:rPr>
          <w:rFonts w:asciiTheme="minorHAnsi" w:hAnsiTheme="minorHAnsi" w:cstheme="minorHAnsi"/>
          <w:b/>
          <w:color w:val="auto"/>
          <w:szCs w:val="20"/>
        </w:rPr>
        <w:tab/>
        <w:t>Denní osvětlení:</w:t>
      </w:r>
    </w:p>
    <w:p w:rsidR="00196974" w:rsidRPr="00DC0A5D" w:rsidRDefault="00196974" w:rsidP="00196974">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ind w:left="1620"/>
        <w:rPr>
          <w:rFonts w:asciiTheme="minorHAnsi" w:hAnsiTheme="minorHAnsi" w:cstheme="minorHAnsi"/>
          <w:snapToGrid w:val="0"/>
          <w:color w:val="auto"/>
          <w:szCs w:val="20"/>
        </w:rPr>
      </w:pPr>
      <w:r w:rsidRPr="00DC0A5D">
        <w:rPr>
          <w:rFonts w:asciiTheme="minorHAnsi" w:hAnsiTheme="minorHAnsi" w:cstheme="minorHAnsi"/>
          <w:bCs/>
          <w:color w:val="auto"/>
          <w:szCs w:val="20"/>
        </w:rPr>
        <w:t>V prostorách u</w:t>
      </w:r>
      <w:r w:rsidR="00CD04E8" w:rsidRPr="00DC0A5D">
        <w:rPr>
          <w:rFonts w:asciiTheme="minorHAnsi" w:hAnsiTheme="minorHAnsi" w:cstheme="minorHAnsi"/>
          <w:bCs/>
          <w:color w:val="auto"/>
          <w:szCs w:val="20"/>
        </w:rPr>
        <w:t xml:space="preserve">rčených k trvalé činnosti dětí je </w:t>
      </w:r>
      <w:r w:rsidRPr="00DC0A5D">
        <w:rPr>
          <w:rFonts w:asciiTheme="minorHAnsi" w:hAnsiTheme="minorHAnsi" w:cstheme="minorHAnsi"/>
          <w:color w:val="auto"/>
          <w:szCs w:val="20"/>
        </w:rPr>
        <w:t xml:space="preserve">zajištěno vyhovující denní osvětlení. </w:t>
      </w:r>
      <w:proofErr w:type="gramStart"/>
      <w:r w:rsidRPr="00DC0A5D">
        <w:rPr>
          <w:rFonts w:asciiTheme="minorHAnsi" w:hAnsiTheme="minorHAnsi" w:cstheme="minorHAnsi"/>
          <w:snapToGrid w:val="0"/>
          <w:color w:val="auto"/>
          <w:szCs w:val="20"/>
        </w:rPr>
        <w:t>Pro  většinu</w:t>
      </w:r>
      <w:proofErr w:type="gramEnd"/>
      <w:r w:rsidRPr="00DC0A5D">
        <w:rPr>
          <w:rFonts w:asciiTheme="minorHAnsi" w:hAnsiTheme="minorHAnsi" w:cstheme="minorHAnsi"/>
          <w:snapToGrid w:val="0"/>
          <w:color w:val="auto"/>
          <w:szCs w:val="20"/>
        </w:rPr>
        <w:t xml:space="preserve"> zrakových činností se vyžaduje převažující směr osvětlení zleva a shora a při různorodé orientaci pracovních míst převažující směr osvětlení shora.</w:t>
      </w:r>
    </w:p>
    <w:p w:rsidR="00196974" w:rsidRPr="00DC0A5D" w:rsidRDefault="00196974" w:rsidP="00196974">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ind w:left="540" w:firstLine="27"/>
        <w:rPr>
          <w:rFonts w:asciiTheme="minorHAnsi" w:hAnsiTheme="minorHAnsi" w:cstheme="minorHAnsi"/>
          <w:b/>
          <w:bCs/>
          <w:snapToGrid w:val="0"/>
          <w:color w:val="auto"/>
          <w:szCs w:val="20"/>
        </w:rPr>
      </w:pPr>
    </w:p>
    <w:p w:rsidR="00196974" w:rsidRPr="00DC0A5D" w:rsidRDefault="00196974" w:rsidP="00196974">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ind w:left="540" w:firstLine="27"/>
        <w:rPr>
          <w:rFonts w:asciiTheme="minorHAnsi" w:hAnsiTheme="minorHAnsi" w:cstheme="minorHAnsi"/>
          <w:snapToGrid w:val="0"/>
          <w:color w:val="auto"/>
          <w:szCs w:val="20"/>
        </w:rPr>
      </w:pPr>
      <w:r w:rsidRPr="00DC0A5D">
        <w:rPr>
          <w:rFonts w:asciiTheme="minorHAnsi" w:hAnsiTheme="minorHAnsi" w:cstheme="minorHAnsi"/>
          <w:b/>
          <w:bCs/>
          <w:snapToGrid w:val="0"/>
          <w:color w:val="auto"/>
          <w:szCs w:val="20"/>
        </w:rPr>
        <w:tab/>
      </w:r>
      <w:r w:rsidRPr="00DC0A5D">
        <w:rPr>
          <w:rFonts w:asciiTheme="minorHAnsi" w:hAnsiTheme="minorHAnsi" w:cstheme="minorHAnsi"/>
          <w:b/>
          <w:bCs/>
          <w:snapToGrid w:val="0"/>
          <w:color w:val="auto"/>
          <w:szCs w:val="20"/>
        </w:rPr>
        <w:tab/>
        <w:t>Rovnoměrnost osvětlení:</w:t>
      </w:r>
    </w:p>
    <w:p w:rsidR="00196974" w:rsidRPr="00DC0A5D" w:rsidRDefault="00196974" w:rsidP="00196974">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ind w:left="1620"/>
        <w:rPr>
          <w:rFonts w:asciiTheme="minorHAnsi" w:hAnsiTheme="minorHAnsi" w:cstheme="minorHAnsi"/>
          <w:snapToGrid w:val="0"/>
          <w:color w:val="auto"/>
          <w:szCs w:val="20"/>
        </w:rPr>
      </w:pPr>
      <w:r w:rsidRPr="00DC0A5D">
        <w:rPr>
          <w:rFonts w:asciiTheme="minorHAnsi" w:hAnsiTheme="minorHAnsi" w:cstheme="minorHAnsi"/>
          <w:b/>
          <w:bCs/>
          <w:snapToGrid w:val="0"/>
          <w:color w:val="auto"/>
          <w:szCs w:val="20"/>
        </w:rPr>
        <w:t>denního bočního osvětlení:</w:t>
      </w:r>
      <w:r w:rsidRPr="00DC0A5D">
        <w:rPr>
          <w:rFonts w:asciiTheme="minorHAnsi" w:hAnsiTheme="minorHAnsi" w:cstheme="minorHAnsi"/>
          <w:snapToGrid w:val="0"/>
          <w:color w:val="auto"/>
          <w:szCs w:val="20"/>
        </w:rPr>
        <w:t xml:space="preserve"> stanovená jako podíl nejmenší a největší hodnoty činitele denní osvětlenosti v r</w:t>
      </w:r>
      <w:r w:rsidR="00CD04E8" w:rsidRPr="00DC0A5D">
        <w:rPr>
          <w:rFonts w:asciiTheme="minorHAnsi" w:hAnsiTheme="minorHAnsi" w:cstheme="minorHAnsi"/>
          <w:snapToGrid w:val="0"/>
          <w:color w:val="auto"/>
          <w:szCs w:val="20"/>
        </w:rPr>
        <w:t>ozsahu zrakového úkolu, je</w:t>
      </w:r>
      <w:r w:rsidRPr="00DC0A5D">
        <w:rPr>
          <w:rFonts w:asciiTheme="minorHAnsi" w:hAnsiTheme="minorHAnsi" w:cstheme="minorHAnsi"/>
          <w:snapToGrid w:val="0"/>
          <w:color w:val="auto"/>
          <w:szCs w:val="20"/>
        </w:rPr>
        <w:t xml:space="preserve"> v prostorách s trvalým pobytem dětí nejméně 0,2, pro ostatní zrakové činnosti nejméně 0,15.</w:t>
      </w:r>
    </w:p>
    <w:p w:rsidR="00196974" w:rsidRPr="00DC0A5D" w:rsidRDefault="00196974" w:rsidP="00196974">
      <w:pPr>
        <w:pStyle w:val="odstavec1"/>
        <w:ind w:left="1620" w:firstLine="0"/>
        <w:rPr>
          <w:rFonts w:asciiTheme="minorHAnsi" w:hAnsiTheme="minorHAnsi" w:cstheme="minorHAnsi"/>
          <w:iCs/>
          <w:snapToGrid w:val="0"/>
          <w:sz w:val="20"/>
        </w:rPr>
      </w:pPr>
      <w:r w:rsidRPr="00DC0A5D">
        <w:rPr>
          <w:rFonts w:asciiTheme="minorHAnsi" w:hAnsiTheme="minorHAnsi" w:cstheme="minorHAnsi"/>
          <w:b/>
          <w:bCs/>
          <w:iCs/>
          <w:snapToGrid w:val="0"/>
          <w:sz w:val="20"/>
        </w:rPr>
        <w:t>umělého osvětlení:</w:t>
      </w:r>
      <w:r w:rsidRPr="00DC0A5D">
        <w:rPr>
          <w:rFonts w:asciiTheme="minorHAnsi" w:hAnsiTheme="minorHAnsi" w:cstheme="minorHAnsi"/>
          <w:iCs/>
          <w:snapToGrid w:val="0"/>
          <w:sz w:val="20"/>
        </w:rPr>
        <w:t xml:space="preserve"> stanovená jako podíl nejmenší a průměrné osvětlenosti v </w:t>
      </w:r>
      <w:r w:rsidR="00CD04E8" w:rsidRPr="00DC0A5D">
        <w:rPr>
          <w:rFonts w:asciiTheme="minorHAnsi" w:hAnsiTheme="minorHAnsi" w:cstheme="minorHAnsi"/>
          <w:iCs/>
          <w:snapToGrid w:val="0"/>
          <w:sz w:val="20"/>
        </w:rPr>
        <w:t>rozsahu pracovních míst je</w:t>
      </w:r>
      <w:r w:rsidRPr="00DC0A5D">
        <w:rPr>
          <w:rFonts w:asciiTheme="minorHAnsi" w:hAnsiTheme="minorHAnsi" w:cstheme="minorHAnsi"/>
          <w:iCs/>
          <w:snapToGrid w:val="0"/>
          <w:sz w:val="20"/>
        </w:rPr>
        <w:t xml:space="preserve"> v prostorách s trvalou činností dětí nejméně 0,65, v prostorách s krátkodobým pobytem nejméně 0,4.</w:t>
      </w:r>
    </w:p>
    <w:p w:rsidR="00196974" w:rsidRPr="00DC0A5D" w:rsidRDefault="00196974" w:rsidP="00196974">
      <w:pPr>
        <w:pStyle w:val="odstavec1"/>
        <w:tabs>
          <w:tab w:val="left" w:pos="1080"/>
        </w:tabs>
        <w:ind w:firstLine="0"/>
        <w:rPr>
          <w:rFonts w:asciiTheme="minorHAnsi" w:hAnsiTheme="minorHAnsi" w:cstheme="minorHAnsi"/>
          <w:iCs/>
          <w:snapToGrid w:val="0"/>
          <w:sz w:val="20"/>
        </w:rPr>
      </w:pPr>
      <w:r w:rsidRPr="00DC0A5D">
        <w:rPr>
          <w:rFonts w:asciiTheme="minorHAnsi" w:hAnsiTheme="minorHAnsi" w:cstheme="minorHAnsi"/>
          <w:b/>
          <w:bCs/>
          <w:iCs/>
          <w:snapToGrid w:val="0"/>
          <w:sz w:val="20"/>
        </w:rPr>
        <w:t xml:space="preserve"> </w:t>
      </w:r>
      <w:r w:rsidRPr="00DC0A5D">
        <w:rPr>
          <w:rFonts w:asciiTheme="minorHAnsi" w:hAnsiTheme="minorHAnsi" w:cstheme="minorHAnsi"/>
          <w:b/>
          <w:bCs/>
          <w:iCs/>
          <w:snapToGrid w:val="0"/>
          <w:sz w:val="20"/>
        </w:rPr>
        <w:tab/>
        <w:t>Ochrana před oslněním a narušením zrakové pohody:</w:t>
      </w:r>
    </w:p>
    <w:p w:rsidR="00196974" w:rsidRPr="00DC0A5D" w:rsidRDefault="00196974" w:rsidP="00196974">
      <w:pPr>
        <w:pStyle w:val="odstavec1"/>
        <w:spacing w:before="0"/>
        <w:ind w:left="2700" w:hanging="1980"/>
        <w:rPr>
          <w:rFonts w:asciiTheme="minorHAnsi" w:hAnsiTheme="minorHAnsi" w:cstheme="minorHAnsi"/>
          <w:iCs/>
          <w:sz w:val="20"/>
        </w:rPr>
      </w:pPr>
      <w:r w:rsidRPr="00DC0A5D">
        <w:rPr>
          <w:rFonts w:asciiTheme="minorHAnsi" w:hAnsiTheme="minorHAnsi" w:cstheme="minorHAnsi"/>
          <w:iCs/>
          <w:sz w:val="20"/>
        </w:rPr>
        <w:t xml:space="preserve">                Zařízení pro regulaci denního osvětle</w:t>
      </w:r>
      <w:r w:rsidR="00CD04E8" w:rsidRPr="00DC0A5D">
        <w:rPr>
          <w:rFonts w:asciiTheme="minorHAnsi" w:hAnsiTheme="minorHAnsi" w:cstheme="minorHAnsi"/>
          <w:iCs/>
          <w:sz w:val="20"/>
        </w:rPr>
        <w:t>ní (osvětlovací otvor</w:t>
      </w:r>
      <w:r w:rsidR="00EE29A2" w:rsidRPr="00DC0A5D">
        <w:rPr>
          <w:rFonts w:asciiTheme="minorHAnsi" w:hAnsiTheme="minorHAnsi" w:cstheme="minorHAnsi"/>
          <w:iCs/>
          <w:sz w:val="20"/>
        </w:rPr>
        <w:t>y</w:t>
      </w:r>
      <w:r w:rsidR="00CD04E8" w:rsidRPr="00DC0A5D">
        <w:rPr>
          <w:rFonts w:asciiTheme="minorHAnsi" w:hAnsiTheme="minorHAnsi" w:cstheme="minorHAnsi"/>
          <w:iCs/>
          <w:sz w:val="20"/>
        </w:rPr>
        <w:t xml:space="preserve"> jsou </w:t>
      </w:r>
      <w:r w:rsidRPr="00DC0A5D">
        <w:rPr>
          <w:rFonts w:asciiTheme="minorHAnsi" w:hAnsiTheme="minorHAnsi" w:cstheme="minorHAnsi"/>
          <w:iCs/>
          <w:sz w:val="20"/>
        </w:rPr>
        <w:t xml:space="preserve">opatřeny zařízením </w:t>
      </w:r>
      <w:proofErr w:type="gramStart"/>
      <w:r w:rsidRPr="00DC0A5D">
        <w:rPr>
          <w:rFonts w:asciiTheme="minorHAnsi" w:hAnsiTheme="minorHAnsi" w:cstheme="minorHAnsi"/>
          <w:iCs/>
          <w:sz w:val="20"/>
        </w:rPr>
        <w:t>pro   regulaci</w:t>
      </w:r>
      <w:proofErr w:type="gramEnd"/>
      <w:r w:rsidRPr="00DC0A5D">
        <w:rPr>
          <w:rFonts w:asciiTheme="minorHAnsi" w:hAnsiTheme="minorHAnsi" w:cstheme="minorHAnsi"/>
          <w:iCs/>
          <w:sz w:val="20"/>
        </w:rPr>
        <w:t xml:space="preserve"> denního osvětlení</w:t>
      </w:r>
      <w:r w:rsidR="00CD04E8" w:rsidRPr="00DC0A5D">
        <w:rPr>
          <w:rFonts w:asciiTheme="minorHAnsi" w:hAnsiTheme="minorHAnsi" w:cstheme="minorHAnsi"/>
          <w:iCs/>
          <w:sz w:val="20"/>
        </w:rPr>
        <w:t xml:space="preserve"> - žaluziemi</w:t>
      </w:r>
      <w:r w:rsidRPr="00DC0A5D">
        <w:rPr>
          <w:rFonts w:asciiTheme="minorHAnsi" w:hAnsiTheme="minorHAnsi" w:cstheme="minorHAnsi"/>
          <w:iCs/>
          <w:sz w:val="20"/>
        </w:rPr>
        <w:t>, zejména přímého slunečního světla všude tam, kde by mohlo vyvolávat nadměrné jasové kontrasty)</w:t>
      </w:r>
    </w:p>
    <w:p w:rsidR="00196974" w:rsidRPr="00DC0A5D" w:rsidRDefault="00196974" w:rsidP="00196974">
      <w:pPr>
        <w:pStyle w:val="odstavec1"/>
        <w:spacing w:before="0"/>
        <w:ind w:left="1622" w:firstLine="0"/>
        <w:rPr>
          <w:rFonts w:asciiTheme="minorHAnsi" w:hAnsiTheme="minorHAnsi" w:cstheme="minorHAnsi"/>
          <w:iCs/>
          <w:snapToGrid w:val="0"/>
          <w:sz w:val="20"/>
        </w:rPr>
      </w:pPr>
      <w:r w:rsidRPr="00DC0A5D">
        <w:rPr>
          <w:rFonts w:asciiTheme="minorHAnsi" w:hAnsiTheme="minorHAnsi" w:cstheme="minorHAnsi"/>
          <w:iCs/>
          <w:snapToGrid w:val="0"/>
          <w:sz w:val="20"/>
        </w:rPr>
        <w:t>Rozptylné povrchy a povrchové úpravy k omezení možnosti oslnění odrazem.</w:t>
      </w:r>
    </w:p>
    <w:p w:rsidR="00196974" w:rsidRPr="00DC0A5D" w:rsidRDefault="00196974" w:rsidP="00196974">
      <w:pPr>
        <w:pStyle w:val="odstavec1"/>
        <w:spacing w:before="0"/>
        <w:ind w:left="1622" w:firstLine="0"/>
        <w:rPr>
          <w:rFonts w:asciiTheme="minorHAnsi" w:hAnsiTheme="minorHAnsi" w:cstheme="minorHAnsi"/>
          <w:iCs/>
          <w:snapToGrid w:val="0"/>
          <w:sz w:val="20"/>
        </w:rPr>
      </w:pPr>
      <w:r w:rsidRPr="00DC0A5D">
        <w:rPr>
          <w:rFonts w:asciiTheme="minorHAnsi" w:hAnsiTheme="minorHAnsi" w:cstheme="minorHAnsi"/>
          <w:iCs/>
          <w:snapToGrid w:val="0"/>
          <w:sz w:val="20"/>
        </w:rPr>
        <w:t>Barevná úprava místností a ploch.</w:t>
      </w:r>
    </w:p>
    <w:p w:rsidR="00196974" w:rsidRPr="00DC0A5D" w:rsidRDefault="00196974" w:rsidP="00DC0A5D">
      <w:pPr>
        <w:pStyle w:val="odstavec1"/>
        <w:spacing w:before="0"/>
        <w:ind w:left="2700" w:hanging="1440"/>
        <w:rPr>
          <w:rFonts w:asciiTheme="minorHAnsi" w:hAnsiTheme="minorHAnsi" w:cstheme="minorHAnsi"/>
          <w:iCs/>
          <w:snapToGrid w:val="0"/>
          <w:sz w:val="20"/>
        </w:rPr>
      </w:pPr>
      <w:r w:rsidRPr="00DC0A5D">
        <w:rPr>
          <w:rFonts w:asciiTheme="minorHAnsi" w:hAnsiTheme="minorHAnsi" w:cstheme="minorHAnsi"/>
          <w:iCs/>
          <w:snapToGrid w:val="0"/>
          <w:sz w:val="20"/>
        </w:rPr>
        <w:t xml:space="preserve">       Použití lesklých povrchů (v odůvodněných případech a na takových místech, kde nemohou narušovat zrakovou pohodu).</w:t>
      </w:r>
    </w:p>
    <w:p w:rsidR="00196974" w:rsidRPr="00DB25D6" w:rsidRDefault="00196974" w:rsidP="00196974">
      <w:pPr>
        <w:pStyle w:val="Nadpis1"/>
      </w:pPr>
      <w:r w:rsidRPr="00DB25D6">
        <w:t>V. Zásobování pitnou vodou</w:t>
      </w:r>
      <w:r w:rsidRPr="00DB25D6">
        <w:rPr>
          <w:rStyle w:val="Znakapoznpodarou"/>
          <w:iCs/>
          <w:sz w:val="22"/>
          <w:szCs w:val="22"/>
        </w:rPr>
        <w:footnoteReference w:id="4"/>
      </w:r>
    </w:p>
    <w:p w:rsidR="00196974" w:rsidRPr="00DC0A5D" w:rsidRDefault="00196974" w:rsidP="00196974">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iCs/>
          <w:color w:val="auto"/>
          <w:szCs w:val="22"/>
        </w:rPr>
      </w:pPr>
      <w:r w:rsidRPr="00DB25D6">
        <w:rPr>
          <w:b/>
          <w:iCs/>
          <w:color w:val="auto"/>
          <w:szCs w:val="22"/>
        </w:rPr>
        <w:tab/>
      </w:r>
      <w:r w:rsidRPr="00DB25D6">
        <w:rPr>
          <w:b/>
          <w:iCs/>
          <w:color w:val="auto"/>
          <w:szCs w:val="22"/>
        </w:rPr>
        <w:tab/>
      </w:r>
      <w:r w:rsidRPr="00DC0A5D">
        <w:rPr>
          <w:rFonts w:asciiTheme="minorHAnsi" w:hAnsiTheme="minorHAnsi" w:cstheme="minorHAnsi"/>
          <w:b/>
          <w:iCs/>
          <w:color w:val="auto"/>
          <w:szCs w:val="22"/>
        </w:rPr>
        <w:t>Zdroj:</w:t>
      </w:r>
    </w:p>
    <w:p w:rsidR="00196974" w:rsidRPr="00DC0A5D" w:rsidRDefault="00CD04E8" w:rsidP="00196974">
      <w:pPr>
        <w:pStyle w:val="odstavec1"/>
        <w:spacing w:before="0"/>
        <w:ind w:left="1441" w:hanging="23"/>
        <w:rPr>
          <w:rFonts w:asciiTheme="minorHAnsi" w:hAnsiTheme="minorHAnsi" w:cstheme="minorHAnsi"/>
          <w:snapToGrid w:val="0"/>
          <w:sz w:val="20"/>
        </w:rPr>
      </w:pPr>
      <w:r w:rsidRPr="00DC0A5D">
        <w:rPr>
          <w:rFonts w:asciiTheme="minorHAnsi" w:hAnsiTheme="minorHAnsi" w:cstheme="minorHAnsi"/>
          <w:snapToGrid w:val="0"/>
          <w:sz w:val="20"/>
        </w:rPr>
        <w:t xml:space="preserve">               V</w:t>
      </w:r>
      <w:r w:rsidR="00196974" w:rsidRPr="00DC0A5D">
        <w:rPr>
          <w:rFonts w:asciiTheme="minorHAnsi" w:hAnsiTheme="minorHAnsi" w:cstheme="minorHAnsi"/>
          <w:snapToGrid w:val="0"/>
          <w:sz w:val="20"/>
        </w:rPr>
        <w:t>eřejný vodovod</w:t>
      </w:r>
    </w:p>
    <w:p w:rsidR="00196974" w:rsidRPr="00DC0A5D" w:rsidRDefault="0084247E" w:rsidP="00196974">
      <w:pPr>
        <w:pStyle w:val="odstavec1"/>
        <w:spacing w:before="0"/>
        <w:ind w:left="3062" w:hanging="902"/>
        <w:rPr>
          <w:rFonts w:asciiTheme="minorHAnsi" w:hAnsiTheme="minorHAnsi" w:cstheme="minorHAnsi"/>
          <w:snapToGrid w:val="0"/>
          <w:sz w:val="20"/>
        </w:rPr>
      </w:pPr>
      <w:r w:rsidRPr="00DC0A5D">
        <w:rPr>
          <w:rFonts w:asciiTheme="minorHAnsi" w:hAnsiTheme="minorHAnsi" w:cstheme="minorHAnsi"/>
          <w:snapToGrid w:val="0"/>
          <w:sz w:val="20"/>
        </w:rPr>
        <w:t xml:space="preserve">Mateřská škola je </w:t>
      </w:r>
      <w:r w:rsidR="00196974" w:rsidRPr="00DC0A5D">
        <w:rPr>
          <w:rFonts w:asciiTheme="minorHAnsi" w:hAnsiTheme="minorHAnsi" w:cstheme="minorHAnsi"/>
          <w:snapToGrid w:val="0"/>
          <w:sz w:val="20"/>
        </w:rPr>
        <w:t>zásobov</w:t>
      </w:r>
      <w:r w:rsidRPr="00DC0A5D">
        <w:rPr>
          <w:rFonts w:asciiTheme="minorHAnsi" w:hAnsiTheme="minorHAnsi" w:cstheme="minorHAnsi"/>
          <w:snapToGrid w:val="0"/>
          <w:sz w:val="20"/>
        </w:rPr>
        <w:t xml:space="preserve">ána pitnou vodou vyhovující </w:t>
      </w:r>
      <w:r w:rsidR="00196974" w:rsidRPr="00DC0A5D">
        <w:rPr>
          <w:rFonts w:asciiTheme="minorHAnsi" w:hAnsiTheme="minorHAnsi" w:cstheme="minorHAnsi"/>
          <w:snapToGrid w:val="0"/>
          <w:sz w:val="20"/>
        </w:rPr>
        <w:t>požadavkům stanoveným zvláštním právním předpisem</w:t>
      </w:r>
      <w:r w:rsidR="00196974" w:rsidRPr="00DC0A5D">
        <w:rPr>
          <w:rStyle w:val="Znakapoznpodarou"/>
          <w:rFonts w:asciiTheme="minorHAnsi" w:hAnsiTheme="minorHAnsi" w:cstheme="minorHAnsi"/>
          <w:snapToGrid w:val="0"/>
          <w:sz w:val="20"/>
        </w:rPr>
        <w:footnoteReference w:id="5"/>
      </w:r>
    </w:p>
    <w:p w:rsidR="00196974" w:rsidRPr="00DC0A5D" w:rsidRDefault="00196974" w:rsidP="00196974">
      <w:pPr>
        <w:pStyle w:val="odstavec1"/>
        <w:tabs>
          <w:tab w:val="left" w:pos="1080"/>
        </w:tabs>
        <w:ind w:firstLine="0"/>
        <w:rPr>
          <w:rFonts w:asciiTheme="minorHAnsi" w:hAnsiTheme="minorHAnsi" w:cstheme="minorHAnsi"/>
          <w:b/>
          <w:bCs/>
          <w:iCs/>
          <w:snapToGrid w:val="0"/>
          <w:sz w:val="20"/>
        </w:rPr>
      </w:pPr>
      <w:r w:rsidRPr="00DC0A5D">
        <w:rPr>
          <w:rFonts w:asciiTheme="minorHAnsi" w:hAnsiTheme="minorHAnsi" w:cstheme="minorHAnsi"/>
          <w:b/>
          <w:bCs/>
          <w:iCs/>
          <w:snapToGrid w:val="0"/>
          <w:sz w:val="20"/>
        </w:rPr>
        <w:t>Kapacitní hlediska:</w:t>
      </w:r>
    </w:p>
    <w:p w:rsidR="00196974" w:rsidRPr="00DC0A5D" w:rsidRDefault="00196974" w:rsidP="00196974">
      <w:pPr>
        <w:pStyle w:val="odstavec1"/>
        <w:ind w:left="1620" w:firstLine="0"/>
        <w:rPr>
          <w:rFonts w:asciiTheme="minorHAnsi" w:hAnsiTheme="minorHAnsi" w:cstheme="minorHAnsi"/>
          <w:iCs/>
          <w:snapToGrid w:val="0"/>
          <w:sz w:val="20"/>
        </w:rPr>
      </w:pPr>
      <w:r w:rsidRPr="00DC0A5D">
        <w:rPr>
          <w:rFonts w:asciiTheme="minorHAnsi" w:hAnsiTheme="minorHAnsi" w:cstheme="minorHAnsi"/>
          <w:iCs/>
          <w:snapToGrid w:val="0"/>
          <w:sz w:val="20"/>
        </w:rPr>
        <w:lastRenderedPageBreak/>
        <w:t xml:space="preserve">Nejméně </w:t>
      </w:r>
      <w:smartTag w:uri="urn:schemas-microsoft-com:office:smarttags" w:element="metricconverter">
        <w:smartTagPr>
          <w:attr w:name="ProductID" w:val="60 l"/>
        </w:smartTagPr>
        <w:r w:rsidRPr="00DC0A5D">
          <w:rPr>
            <w:rFonts w:asciiTheme="minorHAnsi" w:hAnsiTheme="minorHAnsi" w:cstheme="minorHAnsi"/>
            <w:iCs/>
            <w:snapToGrid w:val="0"/>
            <w:sz w:val="20"/>
          </w:rPr>
          <w:t>60 l</w:t>
        </w:r>
      </w:smartTag>
      <w:r w:rsidRPr="00DC0A5D">
        <w:rPr>
          <w:rFonts w:asciiTheme="minorHAnsi" w:hAnsiTheme="minorHAnsi" w:cstheme="minorHAnsi"/>
          <w:iCs/>
          <w:snapToGrid w:val="0"/>
          <w:sz w:val="20"/>
        </w:rPr>
        <w:t xml:space="preserve"> vody na den a na 1 dítě</w:t>
      </w:r>
      <w:r w:rsidRPr="00DC0A5D">
        <w:rPr>
          <w:rStyle w:val="Znakapoznpodarou"/>
          <w:rFonts w:asciiTheme="minorHAnsi" w:hAnsiTheme="minorHAnsi" w:cstheme="minorHAnsi"/>
          <w:iCs/>
          <w:snapToGrid w:val="0"/>
          <w:sz w:val="20"/>
        </w:rPr>
        <w:footnoteReference w:id="6"/>
      </w:r>
    </w:p>
    <w:p w:rsidR="00196974" w:rsidRPr="00DC0A5D" w:rsidRDefault="00196974" w:rsidP="00196974">
      <w:pPr>
        <w:rPr>
          <w:rFonts w:cstheme="minorHAnsi"/>
        </w:rPr>
      </w:pPr>
    </w:p>
    <w:p w:rsidR="00196974" w:rsidRPr="00DB25D6" w:rsidRDefault="00196974" w:rsidP="00196974">
      <w:pPr>
        <w:pStyle w:val="Nadpis1"/>
      </w:pPr>
      <w:r w:rsidRPr="00DB25D6">
        <w:t>VI. Způsob zajištění výměny a skladování prádla</w:t>
      </w:r>
      <w:r w:rsidRPr="00DB25D6">
        <w:rPr>
          <w:rStyle w:val="Znakapoznpodarou"/>
          <w:iCs/>
          <w:sz w:val="22"/>
          <w:szCs w:val="22"/>
        </w:rPr>
        <w:footnoteReference w:id="7"/>
      </w:r>
      <w:r w:rsidRPr="00DB25D6">
        <w:t xml:space="preserve"> </w:t>
      </w:r>
    </w:p>
    <w:p w:rsidR="00196974" w:rsidRPr="00D82BF2" w:rsidRDefault="00196974" w:rsidP="00196974">
      <w:pPr>
        <w:pStyle w:val="odstavec1"/>
        <w:ind w:left="1620" w:hanging="540"/>
        <w:rPr>
          <w:rFonts w:asciiTheme="minorHAnsi" w:hAnsiTheme="minorHAnsi" w:cstheme="minorHAnsi"/>
          <w:iCs/>
          <w:snapToGrid w:val="0"/>
          <w:sz w:val="20"/>
        </w:rPr>
      </w:pPr>
      <w:r w:rsidRPr="00D82BF2">
        <w:rPr>
          <w:rFonts w:asciiTheme="minorHAnsi" w:hAnsiTheme="minorHAnsi" w:cstheme="minorHAnsi"/>
          <w:b/>
          <w:bCs/>
          <w:iCs/>
          <w:snapToGrid w:val="0"/>
          <w:sz w:val="20"/>
        </w:rPr>
        <w:t>Výměna</w:t>
      </w:r>
      <w:r w:rsidRPr="00D82BF2">
        <w:rPr>
          <w:rFonts w:asciiTheme="minorHAnsi" w:hAnsiTheme="minorHAnsi" w:cstheme="minorHAnsi"/>
          <w:iCs/>
          <w:snapToGrid w:val="0"/>
          <w:sz w:val="20"/>
        </w:rPr>
        <w:t xml:space="preserve"> </w:t>
      </w:r>
      <w:r w:rsidRPr="00D82BF2">
        <w:rPr>
          <w:rFonts w:asciiTheme="minorHAnsi" w:hAnsiTheme="minorHAnsi" w:cstheme="minorHAnsi"/>
          <w:b/>
          <w:bCs/>
          <w:iCs/>
          <w:snapToGrid w:val="0"/>
          <w:sz w:val="20"/>
        </w:rPr>
        <w:t>prádla</w:t>
      </w:r>
      <w:r w:rsidR="0084247E" w:rsidRPr="00D82BF2">
        <w:rPr>
          <w:rFonts w:asciiTheme="minorHAnsi" w:hAnsiTheme="minorHAnsi" w:cstheme="minorHAnsi"/>
          <w:iCs/>
          <w:snapToGrid w:val="0"/>
          <w:sz w:val="20"/>
        </w:rPr>
        <w:t xml:space="preserve">: </w:t>
      </w:r>
    </w:p>
    <w:p w:rsidR="00417680" w:rsidRPr="00D82BF2" w:rsidRDefault="00417680" w:rsidP="00417680">
      <w:pPr>
        <w:widowControl w:val="0"/>
        <w:tabs>
          <w:tab w:val="left" w:pos="838"/>
        </w:tabs>
        <w:autoSpaceDE w:val="0"/>
        <w:autoSpaceDN w:val="0"/>
        <w:spacing w:line="242" w:lineRule="auto"/>
        <w:ind w:left="360" w:right="113"/>
        <w:jc w:val="both"/>
        <w:rPr>
          <w:rFonts w:cstheme="minorHAnsi"/>
          <w:sz w:val="20"/>
          <w:szCs w:val="20"/>
        </w:rPr>
      </w:pPr>
      <w:r w:rsidRPr="00D82BF2">
        <w:rPr>
          <w:rFonts w:cstheme="minorHAnsi"/>
          <w:sz w:val="20"/>
          <w:szCs w:val="20"/>
        </w:rPr>
        <w:t xml:space="preserve">lůžkoviny 1x za 21 dnů </w:t>
      </w:r>
    </w:p>
    <w:p w:rsidR="00417680" w:rsidRPr="00D82BF2" w:rsidRDefault="00417680" w:rsidP="00417680">
      <w:pPr>
        <w:widowControl w:val="0"/>
        <w:tabs>
          <w:tab w:val="left" w:pos="838"/>
        </w:tabs>
        <w:autoSpaceDE w:val="0"/>
        <w:autoSpaceDN w:val="0"/>
        <w:spacing w:line="242" w:lineRule="auto"/>
        <w:ind w:left="360" w:right="113"/>
        <w:jc w:val="both"/>
        <w:rPr>
          <w:rFonts w:cstheme="minorHAnsi"/>
          <w:sz w:val="20"/>
          <w:szCs w:val="20"/>
        </w:rPr>
      </w:pPr>
      <w:r w:rsidRPr="00D82BF2">
        <w:rPr>
          <w:rFonts w:cstheme="minorHAnsi"/>
          <w:sz w:val="20"/>
          <w:szCs w:val="20"/>
        </w:rPr>
        <w:t>ručníky 1x týdně (v případě potřeby ihned)</w:t>
      </w:r>
    </w:p>
    <w:p w:rsidR="00417680" w:rsidRPr="00D82BF2" w:rsidRDefault="00417680" w:rsidP="00417680">
      <w:pPr>
        <w:widowControl w:val="0"/>
        <w:tabs>
          <w:tab w:val="left" w:pos="838"/>
        </w:tabs>
        <w:autoSpaceDE w:val="0"/>
        <w:autoSpaceDN w:val="0"/>
        <w:spacing w:line="242" w:lineRule="auto"/>
        <w:ind w:left="360" w:right="113"/>
        <w:jc w:val="both"/>
        <w:rPr>
          <w:rFonts w:cstheme="minorHAnsi"/>
          <w:sz w:val="20"/>
          <w:szCs w:val="20"/>
        </w:rPr>
      </w:pPr>
      <w:r w:rsidRPr="00D82BF2">
        <w:rPr>
          <w:rFonts w:cstheme="minorHAnsi"/>
          <w:sz w:val="20"/>
          <w:szCs w:val="20"/>
        </w:rPr>
        <w:t xml:space="preserve">pyžama 1x týdně (při znečištění ihned) </w:t>
      </w:r>
    </w:p>
    <w:p w:rsidR="00417680" w:rsidRPr="00D82BF2" w:rsidRDefault="00417680" w:rsidP="00417680">
      <w:pPr>
        <w:pStyle w:val="odstavec1"/>
        <w:ind w:left="1080" w:firstLine="0"/>
        <w:rPr>
          <w:rFonts w:asciiTheme="minorHAnsi" w:hAnsiTheme="minorHAnsi" w:cstheme="minorHAnsi"/>
          <w:iCs/>
          <w:snapToGrid w:val="0"/>
          <w:sz w:val="20"/>
        </w:rPr>
      </w:pPr>
      <w:r w:rsidRPr="00D82BF2">
        <w:rPr>
          <w:rFonts w:asciiTheme="minorHAnsi" w:hAnsiTheme="minorHAnsi" w:cstheme="minorHAnsi"/>
          <w:b/>
          <w:bCs/>
          <w:iCs/>
          <w:snapToGrid w:val="0"/>
          <w:sz w:val="20"/>
        </w:rPr>
        <w:t>Praní prádla</w:t>
      </w:r>
      <w:r w:rsidRPr="00D82BF2">
        <w:rPr>
          <w:rFonts w:asciiTheme="minorHAnsi" w:hAnsiTheme="minorHAnsi" w:cstheme="minorHAnsi"/>
          <w:iCs/>
          <w:snapToGrid w:val="0"/>
          <w:sz w:val="20"/>
        </w:rPr>
        <w:t>:</w:t>
      </w:r>
    </w:p>
    <w:p w:rsidR="00417680" w:rsidRPr="00D82BF2" w:rsidRDefault="00417680" w:rsidP="00417680">
      <w:pPr>
        <w:widowControl w:val="0"/>
        <w:tabs>
          <w:tab w:val="left" w:pos="838"/>
        </w:tabs>
        <w:autoSpaceDE w:val="0"/>
        <w:autoSpaceDN w:val="0"/>
        <w:spacing w:line="242" w:lineRule="auto"/>
        <w:ind w:right="113"/>
        <w:jc w:val="both"/>
        <w:rPr>
          <w:rFonts w:cstheme="minorHAnsi"/>
          <w:sz w:val="20"/>
          <w:szCs w:val="20"/>
        </w:rPr>
      </w:pPr>
      <w:r w:rsidRPr="00D82BF2">
        <w:rPr>
          <w:rFonts w:cstheme="minorHAnsi"/>
          <w:sz w:val="20"/>
          <w:szCs w:val="20"/>
        </w:rPr>
        <w:t xml:space="preserve">        Způsob praní prádla:</w:t>
      </w:r>
      <w:r w:rsidR="00D82BF2" w:rsidRPr="00D82BF2">
        <w:rPr>
          <w:rFonts w:cstheme="minorHAnsi"/>
          <w:sz w:val="20"/>
          <w:szCs w:val="20"/>
        </w:rPr>
        <w:t xml:space="preserve"> Osobní</w:t>
      </w:r>
      <w:r w:rsidRPr="00D82BF2">
        <w:rPr>
          <w:rFonts w:cstheme="minorHAnsi"/>
          <w:sz w:val="20"/>
          <w:szCs w:val="20"/>
        </w:rPr>
        <w:t xml:space="preserve"> </w:t>
      </w:r>
      <w:r w:rsidR="00D82BF2" w:rsidRPr="00D82BF2">
        <w:rPr>
          <w:rFonts w:cstheme="minorHAnsi"/>
          <w:sz w:val="20"/>
          <w:szCs w:val="20"/>
        </w:rPr>
        <w:t xml:space="preserve">prádlo </w:t>
      </w:r>
      <w:r w:rsidRPr="00D82BF2">
        <w:rPr>
          <w:rFonts w:cstheme="minorHAnsi"/>
          <w:sz w:val="20"/>
          <w:szCs w:val="20"/>
        </w:rPr>
        <w:t xml:space="preserve">perou rodiče, ostatní prádlo se odváží do prádelny </w:t>
      </w:r>
    </w:p>
    <w:p w:rsidR="00196974" w:rsidRPr="00D82BF2" w:rsidRDefault="00196974" w:rsidP="00196974">
      <w:pPr>
        <w:pStyle w:val="odstavec1"/>
        <w:ind w:left="1620" w:firstLine="0"/>
        <w:rPr>
          <w:rFonts w:asciiTheme="minorHAnsi" w:hAnsiTheme="minorHAnsi" w:cstheme="minorHAnsi"/>
          <w:iCs/>
          <w:snapToGrid w:val="0"/>
          <w:sz w:val="20"/>
        </w:rPr>
      </w:pPr>
      <w:r w:rsidRPr="00D82BF2">
        <w:rPr>
          <w:rFonts w:asciiTheme="minorHAnsi" w:hAnsiTheme="minorHAnsi" w:cstheme="minorHAnsi"/>
          <w:iCs/>
          <w:snapToGrid w:val="0"/>
          <w:sz w:val="20"/>
        </w:rPr>
        <w:t>Vybavení prádelny (</w:t>
      </w:r>
      <w:r w:rsidR="00417680" w:rsidRPr="00D82BF2">
        <w:rPr>
          <w:rFonts w:asciiTheme="minorHAnsi" w:hAnsiTheme="minorHAnsi" w:cstheme="minorHAnsi"/>
          <w:iCs/>
          <w:snapToGrid w:val="0"/>
          <w:sz w:val="20"/>
        </w:rPr>
        <w:t>je</w:t>
      </w:r>
      <w:r w:rsidRPr="00D82BF2">
        <w:rPr>
          <w:rFonts w:asciiTheme="minorHAnsi" w:hAnsiTheme="minorHAnsi" w:cstheme="minorHAnsi"/>
          <w:iCs/>
          <w:snapToGrid w:val="0"/>
          <w:sz w:val="20"/>
        </w:rPr>
        <w:t xml:space="preserve"> zabezpečeno praní prádla v řádné kvalitě). </w:t>
      </w:r>
    </w:p>
    <w:p w:rsidR="00196974" w:rsidRPr="00D82BF2" w:rsidRDefault="00196974" w:rsidP="00196974">
      <w:pPr>
        <w:pStyle w:val="odstavec1"/>
        <w:ind w:left="1620" w:firstLine="0"/>
        <w:rPr>
          <w:rFonts w:asciiTheme="minorHAnsi" w:hAnsiTheme="minorHAnsi" w:cstheme="minorHAnsi"/>
          <w:iCs/>
          <w:snapToGrid w:val="0"/>
          <w:sz w:val="20"/>
        </w:rPr>
      </w:pPr>
      <w:r w:rsidRPr="00D82BF2">
        <w:rPr>
          <w:rFonts w:asciiTheme="minorHAnsi" w:hAnsiTheme="minorHAnsi" w:cstheme="minorHAnsi"/>
          <w:iCs/>
          <w:snapToGrid w:val="0"/>
          <w:sz w:val="20"/>
        </w:rPr>
        <w:t>Způsob zacházení s prádlem a praní (musí zabraňovat přenosu infekčních onemocnění a provoz prádelny nesmí negativně ovlivňovat provoz ubytovacího zařízení)</w:t>
      </w:r>
      <w:r w:rsidR="00417680" w:rsidRPr="00D82BF2">
        <w:rPr>
          <w:rFonts w:asciiTheme="minorHAnsi" w:hAnsiTheme="minorHAnsi" w:cstheme="minorHAnsi"/>
          <w:iCs/>
          <w:snapToGrid w:val="0"/>
          <w:sz w:val="20"/>
        </w:rPr>
        <w:t>.</w:t>
      </w:r>
    </w:p>
    <w:p w:rsidR="00196974" w:rsidRPr="00D82BF2" w:rsidRDefault="00196974" w:rsidP="00196974">
      <w:pPr>
        <w:pStyle w:val="odstavec1"/>
        <w:ind w:left="1080" w:firstLine="0"/>
        <w:rPr>
          <w:rFonts w:asciiTheme="minorHAnsi" w:hAnsiTheme="minorHAnsi" w:cstheme="minorHAnsi"/>
          <w:iCs/>
          <w:snapToGrid w:val="0"/>
          <w:sz w:val="20"/>
        </w:rPr>
      </w:pPr>
      <w:r w:rsidRPr="00D82BF2">
        <w:rPr>
          <w:rFonts w:asciiTheme="minorHAnsi" w:hAnsiTheme="minorHAnsi" w:cstheme="minorHAnsi"/>
          <w:b/>
          <w:bCs/>
          <w:iCs/>
          <w:snapToGrid w:val="0"/>
          <w:sz w:val="20"/>
        </w:rPr>
        <w:t>Manipulace s prádlem, skladování prádla</w:t>
      </w:r>
      <w:r w:rsidRPr="00D82BF2">
        <w:rPr>
          <w:rFonts w:asciiTheme="minorHAnsi" w:hAnsiTheme="minorHAnsi" w:cstheme="minorHAnsi"/>
          <w:iCs/>
          <w:snapToGrid w:val="0"/>
          <w:sz w:val="20"/>
        </w:rPr>
        <w:t>:</w:t>
      </w:r>
    </w:p>
    <w:p w:rsidR="00196974" w:rsidRPr="00D82BF2" w:rsidRDefault="00196974" w:rsidP="00196974">
      <w:pPr>
        <w:pStyle w:val="odstavec1"/>
        <w:ind w:left="1620" w:firstLine="0"/>
        <w:rPr>
          <w:rFonts w:asciiTheme="minorHAnsi" w:hAnsiTheme="minorHAnsi" w:cstheme="minorHAnsi"/>
          <w:iCs/>
          <w:snapToGrid w:val="0"/>
          <w:sz w:val="20"/>
        </w:rPr>
      </w:pPr>
      <w:r w:rsidRPr="00D82BF2">
        <w:rPr>
          <w:rFonts w:asciiTheme="minorHAnsi" w:hAnsiTheme="minorHAnsi" w:cstheme="minorHAnsi"/>
          <w:iCs/>
          <w:snapToGrid w:val="0"/>
          <w:sz w:val="20"/>
        </w:rPr>
        <w:t xml:space="preserve">Použité ložní a osobní prádlo se nesmí třídit v ubytovací části, použité prádlo se ukládá do obalů, které zabraňují kontaminaci okolí s nečistotami z prádla. Při veškeré manipulaci s prádlem </w:t>
      </w:r>
      <w:r w:rsidR="00417680" w:rsidRPr="00D82BF2">
        <w:rPr>
          <w:rFonts w:asciiTheme="minorHAnsi" w:hAnsiTheme="minorHAnsi" w:cstheme="minorHAnsi"/>
          <w:iCs/>
          <w:snapToGrid w:val="0"/>
          <w:sz w:val="20"/>
        </w:rPr>
        <w:t>je</w:t>
      </w:r>
      <w:r w:rsidRPr="00D82BF2">
        <w:rPr>
          <w:rFonts w:asciiTheme="minorHAnsi" w:hAnsiTheme="minorHAnsi" w:cstheme="minorHAnsi"/>
          <w:iCs/>
          <w:snapToGrid w:val="0"/>
          <w:sz w:val="20"/>
        </w:rPr>
        <w:t xml:space="preserve"> čisté prádlo dopravováno a udržováno zásadně odděleně od prádla použitého. Obaly musí být vhodné k praní, omyvatelné a dezinfikovatelné nebo na jedno použití. Použité prádlo v obalech se skladuje ve vyčleněném prostoru </w:t>
      </w:r>
    </w:p>
    <w:p w:rsidR="00196974" w:rsidRPr="00D82BF2" w:rsidRDefault="00196974" w:rsidP="00196974">
      <w:pPr>
        <w:pStyle w:val="dka3"/>
        <w:spacing w:before="60"/>
        <w:ind w:left="1620"/>
        <w:rPr>
          <w:rFonts w:asciiTheme="minorHAnsi" w:hAnsiTheme="minorHAnsi" w:cstheme="minorHAnsi"/>
          <w:iCs/>
          <w:szCs w:val="22"/>
        </w:rPr>
      </w:pPr>
      <w:r w:rsidRPr="00D82BF2">
        <w:rPr>
          <w:rFonts w:asciiTheme="minorHAnsi" w:hAnsiTheme="minorHAnsi" w:cstheme="minorHAnsi"/>
          <w:iCs/>
          <w:snapToGrid w:val="0"/>
          <w:sz w:val="20"/>
        </w:rPr>
        <w:t>Čisté lůžkoviny se skladují v samostatných skladech</w:t>
      </w:r>
      <w:r w:rsidR="00417680" w:rsidRPr="00D82BF2">
        <w:rPr>
          <w:rFonts w:asciiTheme="minorHAnsi" w:hAnsiTheme="minorHAnsi" w:cstheme="minorHAnsi"/>
          <w:iCs/>
          <w:snapToGrid w:val="0"/>
          <w:sz w:val="20"/>
        </w:rPr>
        <w:t xml:space="preserve">, </w:t>
      </w:r>
      <w:r w:rsidRPr="00D82BF2">
        <w:rPr>
          <w:rFonts w:asciiTheme="minorHAnsi" w:hAnsiTheme="minorHAnsi" w:cstheme="minorHAnsi"/>
          <w:iCs/>
          <w:snapToGrid w:val="0"/>
          <w:sz w:val="20"/>
        </w:rPr>
        <w:t>v čistých, uzavíratelných skříních nebo na policích v obalech. Čisté prádlo při přepravě se musí chránit před znečištěním druhotnou kontaminací.</w:t>
      </w:r>
    </w:p>
    <w:p w:rsidR="00196974" w:rsidRPr="00DB25D6" w:rsidRDefault="00196974" w:rsidP="00196974">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ind w:firstLine="567"/>
        <w:rPr>
          <w:b/>
          <w:bCs/>
          <w:iCs/>
          <w:color w:val="auto"/>
          <w:sz w:val="22"/>
          <w:szCs w:val="22"/>
        </w:rPr>
      </w:pPr>
    </w:p>
    <w:p w:rsidR="00196974" w:rsidRPr="00DB25D6" w:rsidRDefault="00196974" w:rsidP="00196974">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ind w:firstLine="567"/>
        <w:rPr>
          <w:b/>
          <w:bCs/>
          <w:iCs/>
          <w:color w:val="auto"/>
          <w:sz w:val="22"/>
          <w:szCs w:val="22"/>
        </w:rPr>
      </w:pPr>
    </w:p>
    <w:p w:rsidR="00196974" w:rsidRPr="00DB25D6" w:rsidRDefault="00196974" w:rsidP="00196974">
      <w:pPr>
        <w:pStyle w:val="Nadpis1"/>
      </w:pPr>
      <w:r w:rsidRPr="00DB25D6">
        <w:t>VII. Požadavky na hygienicko-protiepidemický režim</w:t>
      </w:r>
      <w:r w:rsidRPr="00DB25D6">
        <w:rPr>
          <w:rStyle w:val="Znakapoznpodarou"/>
          <w:iCs/>
          <w:sz w:val="22"/>
          <w:szCs w:val="22"/>
        </w:rPr>
        <w:footnoteReference w:id="8"/>
      </w:r>
    </w:p>
    <w:p w:rsidR="00196974" w:rsidRPr="00D82BF2" w:rsidRDefault="00196974" w:rsidP="00196974">
      <w:pPr>
        <w:pStyle w:val="odstavec1"/>
        <w:numPr>
          <w:ilvl w:val="1"/>
          <w:numId w:val="4"/>
        </w:numPr>
        <w:rPr>
          <w:rFonts w:asciiTheme="minorHAnsi" w:hAnsiTheme="minorHAnsi" w:cstheme="minorHAnsi"/>
          <w:iCs/>
          <w:snapToGrid w:val="0"/>
          <w:sz w:val="20"/>
        </w:rPr>
      </w:pPr>
      <w:r w:rsidRPr="00D82BF2">
        <w:rPr>
          <w:rFonts w:asciiTheme="minorHAnsi" w:hAnsiTheme="minorHAnsi" w:cstheme="minorHAnsi"/>
          <w:b/>
          <w:bCs/>
          <w:iCs/>
          <w:sz w:val="20"/>
        </w:rPr>
        <w:t>způsob a četnost úklidu a čištění</w:t>
      </w:r>
      <w:r w:rsidRPr="00D82BF2">
        <w:rPr>
          <w:rFonts w:asciiTheme="minorHAnsi" w:hAnsiTheme="minorHAnsi" w:cstheme="minorHAnsi"/>
          <w:b/>
          <w:bCs/>
          <w:iCs/>
          <w:snapToGrid w:val="0"/>
          <w:sz w:val="20"/>
        </w:rPr>
        <w:t xml:space="preserve"> </w:t>
      </w:r>
    </w:p>
    <w:p w:rsidR="00196974" w:rsidRPr="00D82BF2" w:rsidRDefault="00196974" w:rsidP="00196974">
      <w:pPr>
        <w:pStyle w:val="odstavec1"/>
        <w:ind w:left="1518" w:firstLine="606"/>
        <w:rPr>
          <w:rFonts w:asciiTheme="minorHAnsi" w:hAnsiTheme="minorHAnsi" w:cstheme="minorHAnsi"/>
          <w:iCs/>
          <w:snapToGrid w:val="0"/>
          <w:sz w:val="20"/>
        </w:rPr>
      </w:pPr>
      <w:r w:rsidRPr="00D82BF2">
        <w:rPr>
          <w:rFonts w:asciiTheme="minorHAnsi" w:hAnsiTheme="minorHAnsi" w:cstheme="minorHAnsi"/>
          <w:iCs/>
          <w:snapToGrid w:val="0"/>
          <w:sz w:val="20"/>
        </w:rPr>
        <w:t xml:space="preserve">Denní úklid: </w:t>
      </w:r>
    </w:p>
    <w:p w:rsidR="00EE29A2" w:rsidRPr="00D82BF2" w:rsidRDefault="00EE29A2" w:rsidP="00EE29A2">
      <w:pPr>
        <w:pStyle w:val="Odstavecseseznamem"/>
        <w:ind w:left="1080"/>
        <w:rPr>
          <w:rFonts w:asciiTheme="minorHAnsi" w:hAnsiTheme="minorHAnsi" w:cstheme="minorHAnsi"/>
          <w:sz w:val="20"/>
          <w:szCs w:val="20"/>
        </w:rPr>
      </w:pPr>
      <w:r w:rsidRPr="00D82BF2">
        <w:rPr>
          <w:rFonts w:asciiTheme="minorHAnsi" w:hAnsiTheme="minorHAnsi" w:cstheme="minorHAnsi"/>
          <w:sz w:val="20"/>
          <w:szCs w:val="20"/>
        </w:rPr>
        <w:t xml:space="preserve">- řídí se Manuálem Provoz škol a školských zařízení ve školním roce 2020/2021 vzhledem ke </w:t>
      </w:r>
      <w:proofErr w:type="spellStart"/>
      <w:r w:rsidRPr="00D82BF2">
        <w:rPr>
          <w:rFonts w:asciiTheme="minorHAnsi" w:hAnsiTheme="minorHAnsi" w:cstheme="minorHAnsi"/>
          <w:sz w:val="20"/>
          <w:szCs w:val="20"/>
        </w:rPr>
        <w:t>Covid</w:t>
      </w:r>
      <w:proofErr w:type="spellEnd"/>
      <w:r w:rsidRPr="00D82BF2">
        <w:rPr>
          <w:rFonts w:asciiTheme="minorHAnsi" w:hAnsiTheme="minorHAnsi" w:cstheme="minorHAnsi"/>
          <w:sz w:val="20"/>
          <w:szCs w:val="20"/>
        </w:rPr>
        <w:t xml:space="preserve"> 19</w:t>
      </w:r>
    </w:p>
    <w:p w:rsidR="00EE29A2" w:rsidRPr="00D82BF2" w:rsidRDefault="00EE29A2" w:rsidP="00EE29A2">
      <w:pPr>
        <w:pStyle w:val="Odstavecseseznamem"/>
        <w:ind w:left="1080"/>
        <w:rPr>
          <w:rFonts w:asciiTheme="minorHAnsi" w:hAnsiTheme="minorHAnsi" w:cstheme="minorHAnsi"/>
          <w:sz w:val="20"/>
          <w:szCs w:val="20"/>
        </w:rPr>
      </w:pPr>
      <w:r w:rsidRPr="00D82BF2">
        <w:rPr>
          <w:rFonts w:asciiTheme="minorHAnsi" w:hAnsiTheme="minorHAnsi" w:cstheme="minorHAnsi"/>
          <w:sz w:val="20"/>
          <w:szCs w:val="20"/>
        </w:rPr>
        <w:t>- k dispozici jsou prostředky k dezinfekci rukou</w:t>
      </w:r>
    </w:p>
    <w:p w:rsidR="00EE29A2" w:rsidRPr="00D82BF2" w:rsidRDefault="00EE29A2" w:rsidP="00EE29A2">
      <w:pPr>
        <w:pStyle w:val="Odstavecseseznamem"/>
        <w:ind w:left="1080"/>
        <w:rPr>
          <w:rFonts w:asciiTheme="minorHAnsi" w:hAnsiTheme="minorHAnsi" w:cstheme="minorHAnsi"/>
          <w:sz w:val="20"/>
          <w:szCs w:val="20"/>
        </w:rPr>
      </w:pPr>
      <w:r w:rsidRPr="00D82BF2">
        <w:rPr>
          <w:rFonts w:asciiTheme="minorHAnsi" w:hAnsiTheme="minorHAnsi" w:cstheme="minorHAnsi"/>
          <w:sz w:val="20"/>
          <w:szCs w:val="20"/>
        </w:rPr>
        <w:t>- po příchodu si každý myje ruce 20-30 sekund teplou vodou, následně dodržuje hygienu rukou po celou dobu pobytu</w:t>
      </w:r>
    </w:p>
    <w:p w:rsidR="00EE29A2" w:rsidRPr="00D82BF2" w:rsidRDefault="00EE29A2" w:rsidP="00EE29A2">
      <w:pPr>
        <w:pStyle w:val="Odstavecseseznamem"/>
        <w:ind w:left="1080"/>
        <w:rPr>
          <w:rFonts w:asciiTheme="minorHAnsi" w:hAnsiTheme="minorHAnsi" w:cstheme="minorHAnsi"/>
          <w:sz w:val="20"/>
          <w:szCs w:val="20"/>
        </w:rPr>
      </w:pPr>
      <w:r w:rsidRPr="00D82BF2">
        <w:rPr>
          <w:rFonts w:asciiTheme="minorHAnsi" w:hAnsiTheme="minorHAnsi" w:cstheme="minorHAnsi"/>
          <w:sz w:val="20"/>
          <w:szCs w:val="20"/>
        </w:rPr>
        <w:t>- intenzivní větrání všech užívaných místností</w:t>
      </w:r>
    </w:p>
    <w:p w:rsidR="00EE29A2" w:rsidRPr="00D82BF2" w:rsidRDefault="00EE29A2" w:rsidP="00EE29A2">
      <w:pPr>
        <w:pStyle w:val="Odstavecseseznamem"/>
        <w:ind w:left="1080"/>
        <w:rPr>
          <w:rFonts w:asciiTheme="minorHAnsi" w:hAnsiTheme="minorHAnsi" w:cstheme="minorHAnsi"/>
          <w:sz w:val="20"/>
          <w:szCs w:val="20"/>
        </w:rPr>
      </w:pPr>
      <w:r w:rsidRPr="00D82BF2">
        <w:rPr>
          <w:rFonts w:asciiTheme="minorHAnsi" w:hAnsiTheme="minorHAnsi" w:cstheme="minorHAnsi"/>
          <w:sz w:val="20"/>
          <w:szCs w:val="20"/>
        </w:rPr>
        <w:t>- úklid a dezinfekce hygienických zařízení probíhá vícekrát denně</w:t>
      </w:r>
    </w:p>
    <w:p w:rsidR="00EE29A2" w:rsidRPr="00D82BF2" w:rsidRDefault="00EE29A2" w:rsidP="00EE29A2">
      <w:pPr>
        <w:pStyle w:val="Odstavecseseznamem"/>
        <w:ind w:left="1080"/>
        <w:rPr>
          <w:rFonts w:asciiTheme="minorHAnsi" w:hAnsiTheme="minorHAnsi" w:cstheme="minorHAnsi"/>
          <w:sz w:val="20"/>
          <w:szCs w:val="20"/>
        </w:rPr>
      </w:pPr>
      <w:r w:rsidRPr="00D82BF2">
        <w:rPr>
          <w:rFonts w:asciiTheme="minorHAnsi" w:hAnsiTheme="minorHAnsi" w:cstheme="minorHAnsi"/>
          <w:sz w:val="20"/>
          <w:szCs w:val="20"/>
        </w:rPr>
        <w:t>- denně setřením všech podlah a povrchů na vlhko, popř. s využitím dezinfekčních prostředků</w:t>
      </w:r>
    </w:p>
    <w:p w:rsidR="00EE29A2" w:rsidRPr="00D82BF2" w:rsidRDefault="00EE29A2" w:rsidP="00EE29A2">
      <w:pPr>
        <w:pStyle w:val="Odstavecseseznamem"/>
        <w:ind w:left="1080"/>
        <w:rPr>
          <w:rFonts w:asciiTheme="minorHAnsi" w:hAnsiTheme="minorHAnsi" w:cstheme="minorHAnsi"/>
          <w:sz w:val="20"/>
          <w:szCs w:val="20"/>
        </w:rPr>
      </w:pPr>
      <w:r w:rsidRPr="00D82BF2">
        <w:rPr>
          <w:rFonts w:asciiTheme="minorHAnsi" w:hAnsiTheme="minorHAnsi" w:cstheme="minorHAnsi"/>
          <w:sz w:val="20"/>
          <w:szCs w:val="20"/>
        </w:rPr>
        <w:t>- denně dezinfekce užívaných povrchů a předmětů (kliky, spínače světla…)</w:t>
      </w:r>
    </w:p>
    <w:p w:rsidR="00EE29A2" w:rsidRPr="00D82BF2" w:rsidRDefault="00EE29A2" w:rsidP="00EE29A2">
      <w:pPr>
        <w:pStyle w:val="Odstavecseseznamem"/>
        <w:ind w:left="1080"/>
        <w:rPr>
          <w:rFonts w:asciiTheme="minorHAnsi" w:hAnsiTheme="minorHAnsi" w:cstheme="minorHAnsi"/>
          <w:sz w:val="20"/>
          <w:szCs w:val="20"/>
        </w:rPr>
      </w:pPr>
      <w:r w:rsidRPr="00D82BF2">
        <w:rPr>
          <w:rFonts w:asciiTheme="minorHAnsi" w:hAnsiTheme="minorHAnsi" w:cstheme="minorHAnsi"/>
          <w:sz w:val="20"/>
          <w:szCs w:val="20"/>
        </w:rPr>
        <w:t xml:space="preserve">- denně vynášením odpadků </w:t>
      </w:r>
    </w:p>
    <w:p w:rsidR="00EE29A2" w:rsidRPr="00D82BF2" w:rsidRDefault="00EE29A2" w:rsidP="00EE29A2">
      <w:pPr>
        <w:pStyle w:val="Odstavecseseznamem"/>
        <w:ind w:left="1080"/>
        <w:rPr>
          <w:rFonts w:asciiTheme="minorHAnsi" w:hAnsiTheme="minorHAnsi" w:cstheme="minorHAnsi"/>
          <w:sz w:val="20"/>
          <w:szCs w:val="20"/>
        </w:rPr>
      </w:pPr>
      <w:r w:rsidRPr="00D82BF2">
        <w:rPr>
          <w:rFonts w:asciiTheme="minorHAnsi" w:hAnsiTheme="minorHAnsi" w:cstheme="minorHAnsi"/>
          <w:sz w:val="20"/>
          <w:szCs w:val="20"/>
        </w:rPr>
        <w:t xml:space="preserve">- denně za použití čisticích prostředků s dezinfekčním účinkem umytím umyvadel a záchodů </w:t>
      </w:r>
    </w:p>
    <w:p w:rsidR="00EE29A2" w:rsidRPr="00D82BF2" w:rsidRDefault="00EE29A2" w:rsidP="00EE29A2">
      <w:pPr>
        <w:pStyle w:val="Odstavecseseznamem"/>
        <w:ind w:left="1080"/>
        <w:rPr>
          <w:rFonts w:asciiTheme="minorHAnsi" w:hAnsiTheme="minorHAnsi" w:cstheme="minorHAnsi"/>
          <w:sz w:val="20"/>
          <w:szCs w:val="20"/>
        </w:rPr>
      </w:pPr>
      <w:r w:rsidRPr="00D82BF2">
        <w:rPr>
          <w:rFonts w:asciiTheme="minorHAnsi" w:hAnsiTheme="minorHAnsi" w:cstheme="minorHAnsi"/>
          <w:sz w:val="20"/>
          <w:szCs w:val="20"/>
        </w:rPr>
        <w:lastRenderedPageBreak/>
        <w:t xml:space="preserve">- denně vyčištění koberce vysavačem </w:t>
      </w:r>
    </w:p>
    <w:p w:rsidR="00196974" w:rsidRPr="00D82BF2" w:rsidRDefault="00196974" w:rsidP="00196974">
      <w:pPr>
        <w:pStyle w:val="dka3"/>
        <w:spacing w:before="60"/>
        <w:ind w:left="2160"/>
        <w:rPr>
          <w:rFonts w:asciiTheme="minorHAnsi" w:hAnsiTheme="minorHAnsi" w:cstheme="minorHAnsi"/>
          <w:iCs/>
          <w:snapToGrid w:val="0"/>
          <w:sz w:val="20"/>
        </w:rPr>
      </w:pPr>
      <w:r w:rsidRPr="00D82BF2">
        <w:rPr>
          <w:rFonts w:asciiTheme="minorHAnsi" w:hAnsiTheme="minorHAnsi" w:cstheme="minorHAnsi"/>
          <w:iCs/>
          <w:snapToGrid w:val="0"/>
          <w:sz w:val="20"/>
        </w:rPr>
        <w:t>Týdenní, celkový:</w:t>
      </w:r>
    </w:p>
    <w:p w:rsidR="00196974" w:rsidRPr="00D82BF2" w:rsidRDefault="00196974" w:rsidP="00196974">
      <w:pPr>
        <w:pStyle w:val="dka3"/>
        <w:spacing w:before="60"/>
        <w:ind w:left="2880"/>
        <w:rPr>
          <w:rFonts w:asciiTheme="minorHAnsi" w:hAnsiTheme="minorHAnsi" w:cstheme="minorHAnsi"/>
          <w:iCs/>
          <w:snapToGrid w:val="0"/>
          <w:sz w:val="20"/>
        </w:rPr>
      </w:pPr>
      <w:r w:rsidRPr="00D82BF2">
        <w:rPr>
          <w:rFonts w:asciiTheme="minorHAnsi" w:hAnsiTheme="minorHAnsi" w:cstheme="minorHAnsi"/>
          <w:iCs/>
          <w:snapToGrid w:val="0"/>
          <w:sz w:val="20"/>
        </w:rPr>
        <w:t>jednou týdně omytí omyvatelných částí stěn na záchodech a dezinfikování umýváren a záchodů, minimálně třikrát ročně umytí oken včetně rámů a svítidel, dvakrát ročně celkový úklid všech prostor školy, jedenkrát za dva roky malování, v případě potřeby ihned</w:t>
      </w:r>
    </w:p>
    <w:p w:rsidR="00196974" w:rsidRPr="00D82BF2" w:rsidRDefault="00196974" w:rsidP="00196974">
      <w:pPr>
        <w:pStyle w:val="dka3"/>
        <w:numPr>
          <w:ilvl w:val="1"/>
          <w:numId w:val="4"/>
        </w:numPr>
        <w:spacing w:before="60"/>
        <w:rPr>
          <w:rFonts w:asciiTheme="minorHAnsi" w:hAnsiTheme="minorHAnsi" w:cstheme="minorHAnsi"/>
          <w:b/>
          <w:bCs/>
          <w:iCs/>
          <w:snapToGrid w:val="0"/>
          <w:sz w:val="20"/>
        </w:rPr>
      </w:pPr>
      <w:r w:rsidRPr="00D82BF2">
        <w:rPr>
          <w:rFonts w:asciiTheme="minorHAnsi" w:hAnsiTheme="minorHAnsi" w:cstheme="minorHAnsi"/>
          <w:b/>
          <w:bCs/>
          <w:iCs/>
          <w:snapToGrid w:val="0"/>
          <w:sz w:val="20"/>
        </w:rPr>
        <w:t>způsob a četnost desinsekce a deratizace</w:t>
      </w:r>
    </w:p>
    <w:p w:rsidR="00196974" w:rsidRPr="00D82BF2" w:rsidRDefault="00196974" w:rsidP="00905256">
      <w:pPr>
        <w:pStyle w:val="dka3"/>
        <w:spacing w:before="60"/>
        <w:rPr>
          <w:rFonts w:asciiTheme="minorHAnsi" w:hAnsiTheme="minorHAnsi" w:cstheme="minorHAnsi"/>
          <w:iCs/>
          <w:snapToGrid w:val="0"/>
          <w:sz w:val="20"/>
        </w:rPr>
      </w:pPr>
      <w:r w:rsidRPr="00D82BF2">
        <w:rPr>
          <w:rFonts w:asciiTheme="minorHAnsi" w:hAnsiTheme="minorHAnsi" w:cstheme="minorHAnsi"/>
          <w:iCs/>
          <w:snapToGrid w:val="0"/>
          <w:sz w:val="20"/>
        </w:rPr>
        <w:t>profylakticky 1x ročně a dle potřeby – použití přípravků k tomu vhodných po konzultaci s odbornými pracovníky DDD</w:t>
      </w:r>
    </w:p>
    <w:p w:rsidR="00196974" w:rsidRPr="00D82BF2" w:rsidRDefault="00196974" w:rsidP="00196974">
      <w:pPr>
        <w:pStyle w:val="Znaka"/>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iCs/>
          <w:color w:val="auto"/>
          <w:szCs w:val="20"/>
        </w:rPr>
      </w:pPr>
    </w:p>
    <w:p w:rsidR="00196974" w:rsidRPr="00D82BF2" w:rsidRDefault="00196974" w:rsidP="00196974">
      <w:pPr>
        <w:pStyle w:val="Znaka"/>
        <w:numPr>
          <w:ilvl w:val="1"/>
          <w:numId w:val="4"/>
        </w:numPr>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iCs/>
          <w:color w:val="auto"/>
          <w:szCs w:val="20"/>
        </w:rPr>
      </w:pPr>
      <w:r w:rsidRPr="00D82BF2">
        <w:rPr>
          <w:rFonts w:asciiTheme="minorHAnsi" w:hAnsiTheme="minorHAnsi" w:cstheme="minorHAnsi"/>
          <w:b/>
          <w:bCs/>
          <w:iCs/>
          <w:color w:val="auto"/>
          <w:szCs w:val="20"/>
        </w:rPr>
        <w:t>manipulace se vzniklými odpady a jejich likvidace</w:t>
      </w:r>
    </w:p>
    <w:p w:rsidR="00196974" w:rsidRPr="00D82BF2" w:rsidRDefault="00196974" w:rsidP="00196974">
      <w:pPr>
        <w:pStyle w:val="Znaka"/>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ind w:left="2160"/>
        <w:jc w:val="both"/>
        <w:rPr>
          <w:rFonts w:asciiTheme="minorHAnsi" w:hAnsiTheme="minorHAnsi" w:cstheme="minorHAnsi"/>
          <w:iCs/>
          <w:color w:val="auto"/>
          <w:szCs w:val="20"/>
        </w:rPr>
      </w:pPr>
      <w:r w:rsidRPr="00D82BF2">
        <w:rPr>
          <w:rFonts w:asciiTheme="minorHAnsi" w:hAnsiTheme="minorHAnsi" w:cstheme="minorHAnsi"/>
          <w:iCs/>
          <w:color w:val="auto"/>
          <w:szCs w:val="20"/>
        </w:rPr>
        <w:t>Pevné odpadky musí být ukládány do uzavřených nádob, umožňujících snadnou sanitaci, nebo do jednorázových plastových obalů. Obaly z plastů musí být ukládány zvlášť a zneškodňovány denně odpovídajícím způsobem.</w:t>
      </w:r>
    </w:p>
    <w:p w:rsidR="00FC4D4B" w:rsidRPr="00D82BF2" w:rsidRDefault="00FC4D4B" w:rsidP="00196974">
      <w:pPr>
        <w:pStyle w:val="Znaka"/>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ind w:left="2160"/>
        <w:jc w:val="both"/>
        <w:rPr>
          <w:rFonts w:asciiTheme="minorHAnsi" w:hAnsiTheme="minorHAnsi" w:cstheme="minorHAnsi"/>
          <w:iCs/>
          <w:color w:val="auto"/>
          <w:szCs w:val="20"/>
        </w:rPr>
      </w:pPr>
    </w:p>
    <w:p w:rsidR="00FC4D4B" w:rsidRPr="00B5738D" w:rsidRDefault="00FC4D4B" w:rsidP="00FC4D4B">
      <w:pPr>
        <w:pStyle w:val="Zkladntext"/>
        <w:spacing w:before="8"/>
        <w:rPr>
          <w:rFonts w:asciiTheme="majorHAnsi" w:hAnsiTheme="majorHAnsi" w:cstheme="majorHAnsi"/>
          <w:sz w:val="24"/>
        </w:rPr>
      </w:pPr>
    </w:p>
    <w:p w:rsidR="00FC4D4B" w:rsidRPr="00DB25D6" w:rsidRDefault="00FC4D4B" w:rsidP="00196974">
      <w:pPr>
        <w:pStyle w:val="Znaka"/>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ind w:left="2160"/>
        <w:jc w:val="both"/>
        <w:rPr>
          <w:iCs/>
          <w:color w:val="auto"/>
        </w:rPr>
      </w:pPr>
    </w:p>
    <w:p w:rsidR="00905256" w:rsidRDefault="00905256" w:rsidP="00905256">
      <w:pPr>
        <w:rPr>
          <w:b/>
        </w:rPr>
      </w:pPr>
    </w:p>
    <w:p w:rsidR="00905256" w:rsidRDefault="00905256" w:rsidP="00905256">
      <w:pPr>
        <w:rPr>
          <w:b/>
        </w:rPr>
      </w:pPr>
    </w:p>
    <w:p w:rsidR="00905256" w:rsidRDefault="00905256" w:rsidP="00905256">
      <w:pPr>
        <w:rPr>
          <w:b/>
        </w:rPr>
      </w:pPr>
    </w:p>
    <w:p w:rsidR="00905256" w:rsidRDefault="00905256" w:rsidP="00905256">
      <w:pPr>
        <w:rPr>
          <w:b/>
        </w:rPr>
      </w:pPr>
    </w:p>
    <w:p w:rsidR="00905256" w:rsidRDefault="00905256" w:rsidP="00905256">
      <w:pPr>
        <w:rPr>
          <w:b/>
        </w:rPr>
      </w:pPr>
    </w:p>
    <w:p w:rsidR="00905256" w:rsidRDefault="00905256" w:rsidP="00905256">
      <w:pPr>
        <w:rPr>
          <w:b/>
        </w:rPr>
      </w:pPr>
    </w:p>
    <w:p w:rsidR="00905256" w:rsidRDefault="00905256" w:rsidP="00905256">
      <w:pPr>
        <w:rPr>
          <w:b/>
        </w:rPr>
      </w:pPr>
    </w:p>
    <w:p w:rsidR="00905256" w:rsidRDefault="00905256" w:rsidP="00905256">
      <w:pPr>
        <w:rPr>
          <w:b/>
        </w:rPr>
      </w:pPr>
    </w:p>
    <w:p w:rsidR="00905256" w:rsidRDefault="00905256" w:rsidP="00905256">
      <w:pPr>
        <w:rPr>
          <w:b/>
        </w:rPr>
      </w:pPr>
    </w:p>
    <w:p w:rsidR="00905256" w:rsidRDefault="00905256" w:rsidP="00905256">
      <w:pPr>
        <w:rPr>
          <w:b/>
        </w:rPr>
      </w:pPr>
    </w:p>
    <w:p w:rsidR="00905256" w:rsidRDefault="00905256" w:rsidP="00905256">
      <w:pPr>
        <w:rPr>
          <w:b/>
        </w:rPr>
      </w:pPr>
    </w:p>
    <w:p w:rsidR="00905256" w:rsidRDefault="00905256" w:rsidP="00905256">
      <w:pPr>
        <w:rPr>
          <w:b/>
        </w:rPr>
      </w:pPr>
    </w:p>
    <w:p w:rsidR="00905256" w:rsidRDefault="00905256" w:rsidP="00905256">
      <w:pPr>
        <w:rPr>
          <w:b/>
        </w:rPr>
      </w:pPr>
    </w:p>
    <w:p w:rsidR="00905256" w:rsidRPr="001A5611" w:rsidRDefault="001A5611" w:rsidP="00905256">
      <w:r w:rsidRPr="001A5611">
        <w:t xml:space="preserve">Zpracovala: Bc. Kateřina </w:t>
      </w:r>
      <w:proofErr w:type="spellStart"/>
      <w:r w:rsidRPr="001A5611">
        <w:t>Moroňová</w:t>
      </w:r>
      <w:proofErr w:type="spellEnd"/>
    </w:p>
    <w:p w:rsidR="00905256" w:rsidRDefault="00905256" w:rsidP="00905256">
      <w:r>
        <w:t>Směrnice na</w:t>
      </w:r>
      <w:r w:rsidR="0002537C">
        <w:t>bývá účinnosti dnem 1. září 2022</w:t>
      </w:r>
    </w:p>
    <w:p w:rsidR="001A5611" w:rsidRDefault="001A5611" w:rsidP="00905256">
      <w:r>
        <w:t>Schváleno na pedagogické radě dne:                                                                     ----------------------------------------------</w:t>
      </w:r>
    </w:p>
    <w:p w:rsidR="00905256" w:rsidRDefault="00905256" w:rsidP="00905256">
      <w:r>
        <w:t xml:space="preserve">                                                                                                       </w:t>
      </w:r>
      <w:r w:rsidR="001A5611">
        <w:t xml:space="preserve">                                     </w:t>
      </w:r>
      <w:r>
        <w:t xml:space="preserve"> Mgr. Eva </w:t>
      </w:r>
      <w:proofErr w:type="spellStart"/>
      <w:r>
        <w:t>Fichnová</w:t>
      </w:r>
      <w:proofErr w:type="spellEnd"/>
      <w:r w:rsidR="001A5611">
        <w:t>, ředitelka školy</w:t>
      </w:r>
    </w:p>
    <w:p w:rsidR="00905256" w:rsidRDefault="00905256" w:rsidP="00905256"/>
    <w:p w:rsidR="00251A8D" w:rsidRDefault="00251A8D">
      <w:bookmarkStart w:id="0" w:name="_GoBack"/>
      <w:bookmarkEnd w:id="0"/>
    </w:p>
    <w:sectPr w:rsidR="00251A8D" w:rsidSect="00251A8D">
      <w:headerReference w:type="default" r:id="rId9"/>
      <w:pgSz w:w="11906" w:h="16838"/>
      <w:pgMar w:top="720" w:right="720" w:bottom="720" w:left="720" w:header="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E39" w:rsidRDefault="00967E39" w:rsidP="00251A8D">
      <w:pPr>
        <w:spacing w:after="0" w:line="240" w:lineRule="auto"/>
      </w:pPr>
      <w:r>
        <w:separator/>
      </w:r>
    </w:p>
  </w:endnote>
  <w:endnote w:type="continuationSeparator" w:id="0">
    <w:p w:rsidR="00967E39" w:rsidRDefault="00967E39" w:rsidP="00251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E39" w:rsidRDefault="00967E39" w:rsidP="00251A8D">
      <w:pPr>
        <w:spacing w:after="0" w:line="240" w:lineRule="auto"/>
      </w:pPr>
      <w:r>
        <w:separator/>
      </w:r>
    </w:p>
  </w:footnote>
  <w:footnote w:type="continuationSeparator" w:id="0">
    <w:p w:rsidR="00967E39" w:rsidRDefault="00967E39" w:rsidP="00251A8D">
      <w:pPr>
        <w:spacing w:after="0" w:line="240" w:lineRule="auto"/>
      </w:pPr>
      <w:r>
        <w:continuationSeparator/>
      </w:r>
    </w:p>
  </w:footnote>
  <w:footnote w:id="1">
    <w:p w:rsidR="00196974" w:rsidRPr="00DB25D6" w:rsidRDefault="00196974" w:rsidP="00196974">
      <w:pPr>
        <w:pStyle w:val="Textpoznpodarou"/>
      </w:pPr>
      <w:r w:rsidRPr="00DB25D6">
        <w:rPr>
          <w:rStyle w:val="Znakapoznpodarou"/>
        </w:rPr>
        <w:footnoteRef/>
      </w:r>
      <w:r w:rsidRPr="00DB25D6">
        <w:t xml:space="preserve"> vyhláška č. 14/2005 Sb., o předškolním vzdělávání, ve znění pozdějších předpisů</w:t>
      </w:r>
    </w:p>
  </w:footnote>
  <w:footnote w:id="2">
    <w:p w:rsidR="00196974" w:rsidRPr="00DB25D6" w:rsidRDefault="00196974" w:rsidP="00196974">
      <w:pPr>
        <w:pStyle w:val="Textpoznpodarou"/>
      </w:pPr>
      <w:r w:rsidRPr="00830E33">
        <w:rPr>
          <w:rStyle w:val="Znakapoznpodarou"/>
        </w:rPr>
        <w:footnoteRef/>
      </w:r>
      <w:r w:rsidRPr="00830E33">
        <w:t xml:space="preserve"> </w:t>
      </w:r>
      <w:r w:rsidRPr="00DB25D6">
        <w:rPr>
          <w:szCs w:val="22"/>
        </w:rPr>
        <w:t xml:space="preserve">vyhláška č. 107/2005 Sb. o školním stravování, </w:t>
      </w:r>
      <w:r w:rsidRPr="00DB25D6">
        <w:t>ve znění pozdějších předpisů</w:t>
      </w:r>
    </w:p>
  </w:footnote>
  <w:footnote w:id="3">
    <w:p w:rsidR="00196974" w:rsidRDefault="00196974" w:rsidP="00417680">
      <w:pPr>
        <w:pStyle w:val="Textpoznpodarou"/>
      </w:pPr>
      <w:r w:rsidRPr="00DB25D6">
        <w:rPr>
          <w:rStyle w:val="Znakapoznpodarou"/>
        </w:rPr>
        <w:footnoteRef/>
      </w:r>
      <w:r w:rsidRPr="00DB25D6">
        <w:t xml:space="preserve"> </w:t>
      </w:r>
      <w:r w:rsidRPr="00DB25D6">
        <w:rPr>
          <w:szCs w:val="22"/>
        </w:rPr>
        <w:t xml:space="preserve">vyhláška č. 410/2005 Sb. o hygienických požadavcích na prostory a provoz zařízení a provozoven pro výchovu a vzdělávání dětí a mladistvých, </w:t>
      </w:r>
      <w:r w:rsidRPr="00DB25D6">
        <w:t>ve znění pozdějších předpisů</w:t>
      </w:r>
    </w:p>
  </w:footnote>
  <w:footnote w:id="4">
    <w:p w:rsidR="00196974" w:rsidRPr="00DB25D6" w:rsidRDefault="00196974" w:rsidP="00417680">
      <w:pPr>
        <w:pStyle w:val="Textpoznpodarou"/>
        <w:ind w:left="0" w:firstLine="0"/>
      </w:pPr>
      <w:r w:rsidRPr="00DB25D6">
        <w:rPr>
          <w:rStyle w:val="Znakapoznpodarou"/>
        </w:rPr>
        <w:footnoteRef/>
      </w:r>
      <w:r w:rsidRPr="00DB25D6">
        <w:t xml:space="preserve"> </w:t>
      </w:r>
      <w:r w:rsidRPr="00DB25D6">
        <w:rPr>
          <w:szCs w:val="22"/>
        </w:rPr>
        <w:t xml:space="preserve">vyhláška č. 410/2005 Sb. o hygienických požadavcích na prostory a provoz zařízení a provozoven pro výchovu a vzdělávání dětí a mladistvých, </w:t>
      </w:r>
      <w:r w:rsidRPr="00DB25D6">
        <w:t>ve znění pozdějších předpisů</w:t>
      </w:r>
    </w:p>
  </w:footnote>
  <w:footnote w:id="5">
    <w:p w:rsidR="00196974" w:rsidRPr="00DB25D6" w:rsidRDefault="00EE29A2" w:rsidP="00196974">
      <w:pPr>
        <w:pStyle w:val="Textpoznpodarou"/>
      </w:pPr>
      <w:r>
        <w:rPr>
          <w:vertAlign w:val="superscript"/>
        </w:rPr>
        <w:t xml:space="preserve">6 </w:t>
      </w:r>
      <w:r w:rsidR="00196974" w:rsidRPr="00DB25D6">
        <w:t>vyhláška č. 252/2004 Sb. kterou se stanoví hygienické požadavky na pitnou a teplou vodu a četnost a rozsah kontroly pitné vody ve znění pozdějších předpisů</w:t>
      </w:r>
    </w:p>
  </w:footnote>
  <w:footnote w:id="6">
    <w:p w:rsidR="00196974" w:rsidRPr="00DB25D6" w:rsidRDefault="00EE29A2" w:rsidP="00196974">
      <w:pPr>
        <w:pStyle w:val="Textpoznpodarou"/>
      </w:pPr>
      <w:r>
        <w:rPr>
          <w:szCs w:val="22"/>
          <w:vertAlign w:val="superscript"/>
        </w:rPr>
        <w:t xml:space="preserve">7 </w:t>
      </w:r>
      <w:r w:rsidR="00196974" w:rsidRPr="00DB25D6">
        <w:rPr>
          <w:szCs w:val="22"/>
        </w:rPr>
        <w:t>vyhláška č. 410/2005 Sb. o hygienických požadavcích na prostory a provoz zařízení a provozoven pro výchovu a vzdělávání dětí a mladistvých</w:t>
      </w:r>
      <w:r w:rsidR="00196974" w:rsidRPr="00DB25D6">
        <w:t xml:space="preserve"> ve znění pozdějších předpisů</w:t>
      </w:r>
    </w:p>
    <w:p w:rsidR="00196974" w:rsidRDefault="00196974" w:rsidP="00196974">
      <w:pPr>
        <w:pStyle w:val="Textpoznpodarou"/>
        <w:ind w:left="0" w:firstLine="0"/>
      </w:pPr>
    </w:p>
  </w:footnote>
  <w:footnote w:id="7">
    <w:p w:rsidR="00196974" w:rsidRPr="00DB25D6" w:rsidRDefault="00196974" w:rsidP="00196974">
      <w:pPr>
        <w:pStyle w:val="Textpoznpodarou"/>
      </w:pPr>
      <w:r w:rsidRPr="00830E33">
        <w:rPr>
          <w:rStyle w:val="Znakapoznpodarou"/>
        </w:rPr>
        <w:footnoteRef/>
      </w:r>
      <w:r w:rsidRPr="00830E33">
        <w:t xml:space="preserve"> </w:t>
      </w:r>
      <w:r w:rsidRPr="00DB25D6">
        <w:rPr>
          <w:szCs w:val="22"/>
        </w:rPr>
        <w:t xml:space="preserve">vyhláška č. 410/2005 Sb. o hygienických požadavcích na prostory a provoz zařízení a provozoven pro výchovu a vzdělávání dětí a mladistvých, </w:t>
      </w:r>
      <w:r w:rsidRPr="00DB25D6">
        <w:t>ve znění pozdějších předpisů</w:t>
      </w:r>
    </w:p>
  </w:footnote>
  <w:footnote w:id="8">
    <w:p w:rsidR="00196974" w:rsidRPr="00DB25D6" w:rsidRDefault="00196974" w:rsidP="00196974">
      <w:pPr>
        <w:pStyle w:val="Textpoznpodarou"/>
      </w:pPr>
      <w:r w:rsidRPr="00DB25D6">
        <w:rPr>
          <w:rStyle w:val="Znakapoznpodarou"/>
        </w:rPr>
        <w:footnoteRef/>
      </w:r>
      <w:r w:rsidRPr="00DB25D6">
        <w:t xml:space="preserve"> </w:t>
      </w:r>
      <w:r w:rsidRPr="00DB25D6">
        <w:rPr>
          <w:szCs w:val="22"/>
        </w:rPr>
        <w:t xml:space="preserve">vyhláška č. 410/2005 Sb. o hygienických požadavcích na prostory a provoz zařízení a provozoven pro výchovu a vzdělávání dětí a mladistvých, </w:t>
      </w:r>
      <w:r w:rsidRPr="00DB25D6">
        <w:t>ve znění pozdějších předpisů</w:t>
      </w:r>
    </w:p>
    <w:p w:rsidR="00196974" w:rsidRDefault="00196974" w:rsidP="00196974">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A8D" w:rsidRDefault="003F2652">
    <w:pPr>
      <w:pStyle w:val="Zhlav"/>
    </w:pPr>
    <w:r w:rsidRPr="003F2652">
      <w:rPr>
        <w:noProof/>
      </w:rPr>
      <w:drawing>
        <wp:inline distT="0" distB="0" distL="0" distR="0">
          <wp:extent cx="6645910" cy="1565221"/>
          <wp:effectExtent l="0" t="0" r="0" b="0"/>
          <wp:docPr id="1" name="Obrázek 1" descr="C:\Users\pc-reditelna\Downloads\hlavic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reditelna\Downloads\hlavick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1565221"/>
                  </a:xfrm>
                  <a:prstGeom prst="rect">
                    <a:avLst/>
                  </a:prstGeom>
                  <a:noFill/>
                  <a:ln>
                    <a:noFill/>
                  </a:ln>
                </pic:spPr>
              </pic:pic>
            </a:graphicData>
          </a:graphic>
        </wp:inline>
      </w:drawing>
    </w:r>
  </w:p>
  <w:p w:rsidR="00251A8D" w:rsidRDefault="00251A8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0B8E"/>
    <w:multiLevelType w:val="hybridMultilevel"/>
    <w:tmpl w:val="06AA1644"/>
    <w:lvl w:ilvl="0" w:tplc="04050001">
      <w:start w:val="1"/>
      <w:numFmt w:val="bullet"/>
      <w:lvlText w:val=""/>
      <w:lvlJc w:val="left"/>
      <w:pPr>
        <w:tabs>
          <w:tab w:val="num" w:pos="1576"/>
        </w:tabs>
        <w:ind w:left="1576" w:hanging="360"/>
      </w:pPr>
      <w:rPr>
        <w:rFonts w:ascii="Symbol" w:hAnsi="Symbol" w:hint="default"/>
      </w:rPr>
    </w:lvl>
    <w:lvl w:ilvl="1" w:tplc="04050003" w:tentative="1">
      <w:start w:val="1"/>
      <w:numFmt w:val="bullet"/>
      <w:lvlText w:val="o"/>
      <w:lvlJc w:val="left"/>
      <w:pPr>
        <w:tabs>
          <w:tab w:val="num" w:pos="2296"/>
        </w:tabs>
        <w:ind w:left="2296" w:hanging="360"/>
      </w:pPr>
      <w:rPr>
        <w:rFonts w:ascii="Courier New" w:hAnsi="Courier New" w:hint="default"/>
      </w:rPr>
    </w:lvl>
    <w:lvl w:ilvl="2" w:tplc="04050005" w:tentative="1">
      <w:start w:val="1"/>
      <w:numFmt w:val="bullet"/>
      <w:lvlText w:val=""/>
      <w:lvlJc w:val="left"/>
      <w:pPr>
        <w:tabs>
          <w:tab w:val="num" w:pos="3016"/>
        </w:tabs>
        <w:ind w:left="3016" w:hanging="360"/>
      </w:pPr>
      <w:rPr>
        <w:rFonts w:ascii="Wingdings" w:hAnsi="Wingdings" w:hint="default"/>
      </w:rPr>
    </w:lvl>
    <w:lvl w:ilvl="3" w:tplc="04050001" w:tentative="1">
      <w:start w:val="1"/>
      <w:numFmt w:val="bullet"/>
      <w:lvlText w:val=""/>
      <w:lvlJc w:val="left"/>
      <w:pPr>
        <w:tabs>
          <w:tab w:val="num" w:pos="3736"/>
        </w:tabs>
        <w:ind w:left="3736" w:hanging="360"/>
      </w:pPr>
      <w:rPr>
        <w:rFonts w:ascii="Symbol" w:hAnsi="Symbol" w:hint="default"/>
      </w:rPr>
    </w:lvl>
    <w:lvl w:ilvl="4" w:tplc="04050003" w:tentative="1">
      <w:start w:val="1"/>
      <w:numFmt w:val="bullet"/>
      <w:lvlText w:val="o"/>
      <w:lvlJc w:val="left"/>
      <w:pPr>
        <w:tabs>
          <w:tab w:val="num" w:pos="4456"/>
        </w:tabs>
        <w:ind w:left="4456" w:hanging="360"/>
      </w:pPr>
      <w:rPr>
        <w:rFonts w:ascii="Courier New" w:hAnsi="Courier New" w:hint="default"/>
      </w:rPr>
    </w:lvl>
    <w:lvl w:ilvl="5" w:tplc="04050005" w:tentative="1">
      <w:start w:val="1"/>
      <w:numFmt w:val="bullet"/>
      <w:lvlText w:val=""/>
      <w:lvlJc w:val="left"/>
      <w:pPr>
        <w:tabs>
          <w:tab w:val="num" w:pos="5176"/>
        </w:tabs>
        <w:ind w:left="5176" w:hanging="360"/>
      </w:pPr>
      <w:rPr>
        <w:rFonts w:ascii="Wingdings" w:hAnsi="Wingdings" w:hint="default"/>
      </w:rPr>
    </w:lvl>
    <w:lvl w:ilvl="6" w:tplc="04050001" w:tentative="1">
      <w:start w:val="1"/>
      <w:numFmt w:val="bullet"/>
      <w:lvlText w:val=""/>
      <w:lvlJc w:val="left"/>
      <w:pPr>
        <w:tabs>
          <w:tab w:val="num" w:pos="5896"/>
        </w:tabs>
        <w:ind w:left="5896" w:hanging="360"/>
      </w:pPr>
      <w:rPr>
        <w:rFonts w:ascii="Symbol" w:hAnsi="Symbol" w:hint="default"/>
      </w:rPr>
    </w:lvl>
    <w:lvl w:ilvl="7" w:tplc="04050003" w:tentative="1">
      <w:start w:val="1"/>
      <w:numFmt w:val="bullet"/>
      <w:lvlText w:val="o"/>
      <w:lvlJc w:val="left"/>
      <w:pPr>
        <w:tabs>
          <w:tab w:val="num" w:pos="6616"/>
        </w:tabs>
        <w:ind w:left="6616" w:hanging="360"/>
      </w:pPr>
      <w:rPr>
        <w:rFonts w:ascii="Courier New" w:hAnsi="Courier New" w:hint="default"/>
      </w:rPr>
    </w:lvl>
    <w:lvl w:ilvl="8" w:tplc="04050005" w:tentative="1">
      <w:start w:val="1"/>
      <w:numFmt w:val="bullet"/>
      <w:lvlText w:val=""/>
      <w:lvlJc w:val="left"/>
      <w:pPr>
        <w:tabs>
          <w:tab w:val="num" w:pos="7336"/>
        </w:tabs>
        <w:ind w:left="7336" w:hanging="360"/>
      </w:pPr>
      <w:rPr>
        <w:rFonts w:ascii="Wingdings" w:hAnsi="Wingdings" w:hint="default"/>
      </w:rPr>
    </w:lvl>
  </w:abstractNum>
  <w:abstractNum w:abstractNumId="1">
    <w:nsid w:val="0D5C2815"/>
    <w:multiLevelType w:val="hybridMultilevel"/>
    <w:tmpl w:val="E3747F74"/>
    <w:lvl w:ilvl="0" w:tplc="2AD81A38">
      <w:numFmt w:val="bullet"/>
      <w:lvlText w:val="-"/>
      <w:lvlJc w:val="left"/>
      <w:pPr>
        <w:ind w:left="116" w:hanging="143"/>
      </w:pPr>
      <w:rPr>
        <w:rFonts w:ascii="Calibri" w:eastAsia="Calibri" w:hAnsi="Calibri" w:cs="Calibri" w:hint="default"/>
        <w:w w:val="100"/>
        <w:sz w:val="24"/>
        <w:szCs w:val="24"/>
        <w:lang w:val="cs-CZ" w:eastAsia="cs-CZ" w:bidi="cs-CZ"/>
      </w:rPr>
    </w:lvl>
    <w:lvl w:ilvl="1" w:tplc="5900CE02">
      <w:numFmt w:val="bullet"/>
      <w:lvlText w:val=""/>
      <w:lvlJc w:val="left"/>
      <w:pPr>
        <w:ind w:left="837" w:hanging="360"/>
      </w:pPr>
      <w:rPr>
        <w:rFonts w:ascii="Symbol" w:eastAsia="Symbol" w:hAnsi="Symbol" w:cs="Symbol" w:hint="default"/>
        <w:w w:val="100"/>
        <w:sz w:val="24"/>
        <w:szCs w:val="24"/>
        <w:lang w:val="cs-CZ" w:eastAsia="cs-CZ" w:bidi="cs-CZ"/>
      </w:rPr>
    </w:lvl>
    <w:lvl w:ilvl="2" w:tplc="D200F9EC">
      <w:start w:val="2"/>
      <w:numFmt w:val="lowerLetter"/>
      <w:lvlText w:val="%3)"/>
      <w:lvlJc w:val="left"/>
      <w:pPr>
        <w:ind w:left="1038" w:hanging="201"/>
      </w:pPr>
      <w:rPr>
        <w:rFonts w:ascii="Calibri" w:eastAsia="Calibri" w:hAnsi="Calibri" w:cs="Calibri" w:hint="default"/>
        <w:spacing w:val="-1"/>
        <w:w w:val="100"/>
        <w:sz w:val="22"/>
        <w:szCs w:val="22"/>
        <w:lang w:val="cs-CZ" w:eastAsia="cs-CZ" w:bidi="cs-CZ"/>
      </w:rPr>
    </w:lvl>
    <w:lvl w:ilvl="3" w:tplc="9D483F3A">
      <w:numFmt w:val="bullet"/>
      <w:lvlText w:val="•"/>
      <w:lvlJc w:val="left"/>
      <w:pPr>
        <w:ind w:left="2090" w:hanging="201"/>
      </w:pPr>
      <w:rPr>
        <w:rFonts w:hint="default"/>
        <w:lang w:val="cs-CZ" w:eastAsia="cs-CZ" w:bidi="cs-CZ"/>
      </w:rPr>
    </w:lvl>
    <w:lvl w:ilvl="4" w:tplc="04A220AC">
      <w:numFmt w:val="bullet"/>
      <w:lvlText w:val="•"/>
      <w:lvlJc w:val="left"/>
      <w:pPr>
        <w:ind w:left="3141" w:hanging="201"/>
      </w:pPr>
      <w:rPr>
        <w:rFonts w:hint="default"/>
        <w:lang w:val="cs-CZ" w:eastAsia="cs-CZ" w:bidi="cs-CZ"/>
      </w:rPr>
    </w:lvl>
    <w:lvl w:ilvl="5" w:tplc="EC786F10">
      <w:numFmt w:val="bullet"/>
      <w:lvlText w:val="•"/>
      <w:lvlJc w:val="left"/>
      <w:pPr>
        <w:ind w:left="4192" w:hanging="201"/>
      </w:pPr>
      <w:rPr>
        <w:rFonts w:hint="default"/>
        <w:lang w:val="cs-CZ" w:eastAsia="cs-CZ" w:bidi="cs-CZ"/>
      </w:rPr>
    </w:lvl>
    <w:lvl w:ilvl="6" w:tplc="57A8547E">
      <w:numFmt w:val="bullet"/>
      <w:lvlText w:val="•"/>
      <w:lvlJc w:val="left"/>
      <w:pPr>
        <w:ind w:left="5243" w:hanging="201"/>
      </w:pPr>
      <w:rPr>
        <w:rFonts w:hint="default"/>
        <w:lang w:val="cs-CZ" w:eastAsia="cs-CZ" w:bidi="cs-CZ"/>
      </w:rPr>
    </w:lvl>
    <w:lvl w:ilvl="7" w:tplc="D57A425E">
      <w:numFmt w:val="bullet"/>
      <w:lvlText w:val="•"/>
      <w:lvlJc w:val="left"/>
      <w:pPr>
        <w:ind w:left="6294" w:hanging="201"/>
      </w:pPr>
      <w:rPr>
        <w:rFonts w:hint="default"/>
        <w:lang w:val="cs-CZ" w:eastAsia="cs-CZ" w:bidi="cs-CZ"/>
      </w:rPr>
    </w:lvl>
    <w:lvl w:ilvl="8" w:tplc="89423EF4">
      <w:numFmt w:val="bullet"/>
      <w:lvlText w:val="•"/>
      <w:lvlJc w:val="left"/>
      <w:pPr>
        <w:ind w:left="7344" w:hanging="201"/>
      </w:pPr>
      <w:rPr>
        <w:rFonts w:hint="default"/>
        <w:lang w:val="cs-CZ" w:eastAsia="cs-CZ" w:bidi="cs-CZ"/>
      </w:rPr>
    </w:lvl>
  </w:abstractNum>
  <w:abstractNum w:abstractNumId="2">
    <w:nsid w:val="225B4573"/>
    <w:multiLevelType w:val="hybridMultilevel"/>
    <w:tmpl w:val="33862422"/>
    <w:lvl w:ilvl="0" w:tplc="68DAFB32">
      <w:start w:val="3"/>
      <w:numFmt w:val="upperRoman"/>
      <w:lvlText w:val="%1."/>
      <w:lvlJc w:val="left"/>
      <w:pPr>
        <w:tabs>
          <w:tab w:val="num" w:pos="1287"/>
        </w:tabs>
        <w:ind w:left="1287" w:hanging="720"/>
      </w:pPr>
      <w:rPr>
        <w:rFonts w:hint="default"/>
        <w:b/>
      </w:rPr>
    </w:lvl>
    <w:lvl w:ilvl="1" w:tplc="04050001">
      <w:start w:val="1"/>
      <w:numFmt w:val="bullet"/>
      <w:lvlText w:val=""/>
      <w:lvlJc w:val="left"/>
      <w:pPr>
        <w:tabs>
          <w:tab w:val="num" w:pos="1647"/>
        </w:tabs>
        <w:ind w:left="1647" w:hanging="360"/>
      </w:pPr>
      <w:rPr>
        <w:rFonts w:ascii="Symbol" w:hAnsi="Symbol" w:hint="default"/>
      </w:r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3">
    <w:nsid w:val="25D17B2C"/>
    <w:multiLevelType w:val="hybridMultilevel"/>
    <w:tmpl w:val="7A2A0AA4"/>
    <w:lvl w:ilvl="0" w:tplc="5B30A8C8">
      <w:numFmt w:val="bullet"/>
      <w:lvlText w:val="-"/>
      <w:lvlJc w:val="left"/>
      <w:pPr>
        <w:ind w:left="936" w:hanging="360"/>
      </w:pPr>
      <w:rPr>
        <w:rFonts w:ascii="Calibri Light" w:eastAsia="Calibri" w:hAnsi="Calibri Light" w:cs="Calibri Light" w:hint="default"/>
        <w:b/>
        <w:color w:val="428D95"/>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4">
    <w:nsid w:val="361E68B5"/>
    <w:multiLevelType w:val="hybridMultilevel"/>
    <w:tmpl w:val="BE2A0A16"/>
    <w:lvl w:ilvl="0" w:tplc="A5E00EB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D2A2DE9"/>
    <w:multiLevelType w:val="hybridMultilevel"/>
    <w:tmpl w:val="FB04571A"/>
    <w:lvl w:ilvl="0" w:tplc="DA96556A">
      <w:start w:val="2"/>
      <w:numFmt w:val="decimal"/>
      <w:lvlText w:val="%1."/>
      <w:lvlJc w:val="left"/>
      <w:pPr>
        <w:ind w:left="359" w:hanging="243"/>
      </w:pPr>
      <w:rPr>
        <w:rFonts w:ascii="Calibri" w:eastAsia="Calibri" w:hAnsi="Calibri" w:cs="Calibri" w:hint="default"/>
        <w:b/>
        <w:bCs/>
        <w:w w:val="100"/>
        <w:sz w:val="24"/>
        <w:szCs w:val="24"/>
        <w:lang w:val="cs-CZ" w:eastAsia="cs-CZ" w:bidi="cs-CZ"/>
      </w:rPr>
    </w:lvl>
    <w:lvl w:ilvl="1" w:tplc="475CF3A8">
      <w:numFmt w:val="bullet"/>
      <w:lvlText w:val=""/>
      <w:lvlJc w:val="left"/>
      <w:pPr>
        <w:ind w:left="837" w:hanging="360"/>
      </w:pPr>
      <w:rPr>
        <w:rFonts w:hint="default"/>
        <w:w w:val="100"/>
        <w:lang w:val="cs-CZ" w:eastAsia="cs-CZ" w:bidi="cs-CZ"/>
      </w:rPr>
    </w:lvl>
    <w:lvl w:ilvl="2" w:tplc="FD24F7A4">
      <w:numFmt w:val="bullet"/>
      <w:lvlText w:val="-"/>
      <w:lvlJc w:val="left"/>
      <w:pPr>
        <w:ind w:left="1041" w:hanging="360"/>
      </w:pPr>
      <w:rPr>
        <w:rFonts w:ascii="Calibri" w:eastAsia="Calibri" w:hAnsi="Calibri" w:cs="Calibri" w:hint="default"/>
        <w:spacing w:val="-4"/>
        <w:w w:val="100"/>
        <w:sz w:val="24"/>
        <w:szCs w:val="24"/>
        <w:lang w:val="cs-CZ" w:eastAsia="cs-CZ" w:bidi="cs-CZ"/>
      </w:rPr>
    </w:lvl>
    <w:lvl w:ilvl="3" w:tplc="FCC6C84E">
      <w:numFmt w:val="bullet"/>
      <w:lvlText w:val="•"/>
      <w:lvlJc w:val="left"/>
      <w:pPr>
        <w:ind w:left="1040" w:hanging="360"/>
      </w:pPr>
      <w:rPr>
        <w:rFonts w:hint="default"/>
        <w:lang w:val="cs-CZ" w:eastAsia="cs-CZ" w:bidi="cs-CZ"/>
      </w:rPr>
    </w:lvl>
    <w:lvl w:ilvl="4" w:tplc="CE4A739A">
      <w:numFmt w:val="bullet"/>
      <w:lvlText w:val="•"/>
      <w:lvlJc w:val="left"/>
      <w:pPr>
        <w:ind w:left="2240" w:hanging="360"/>
      </w:pPr>
      <w:rPr>
        <w:rFonts w:hint="default"/>
        <w:lang w:val="cs-CZ" w:eastAsia="cs-CZ" w:bidi="cs-CZ"/>
      </w:rPr>
    </w:lvl>
    <w:lvl w:ilvl="5" w:tplc="369A3C3A">
      <w:numFmt w:val="bullet"/>
      <w:lvlText w:val="•"/>
      <w:lvlJc w:val="left"/>
      <w:pPr>
        <w:ind w:left="3441" w:hanging="360"/>
      </w:pPr>
      <w:rPr>
        <w:rFonts w:hint="default"/>
        <w:lang w:val="cs-CZ" w:eastAsia="cs-CZ" w:bidi="cs-CZ"/>
      </w:rPr>
    </w:lvl>
    <w:lvl w:ilvl="6" w:tplc="F51E0E98">
      <w:numFmt w:val="bullet"/>
      <w:lvlText w:val="•"/>
      <w:lvlJc w:val="left"/>
      <w:pPr>
        <w:ind w:left="4642" w:hanging="360"/>
      </w:pPr>
      <w:rPr>
        <w:rFonts w:hint="default"/>
        <w:lang w:val="cs-CZ" w:eastAsia="cs-CZ" w:bidi="cs-CZ"/>
      </w:rPr>
    </w:lvl>
    <w:lvl w:ilvl="7" w:tplc="25FEF346">
      <w:numFmt w:val="bullet"/>
      <w:lvlText w:val="•"/>
      <w:lvlJc w:val="left"/>
      <w:pPr>
        <w:ind w:left="5843" w:hanging="360"/>
      </w:pPr>
      <w:rPr>
        <w:rFonts w:hint="default"/>
        <w:lang w:val="cs-CZ" w:eastAsia="cs-CZ" w:bidi="cs-CZ"/>
      </w:rPr>
    </w:lvl>
    <w:lvl w:ilvl="8" w:tplc="781403A4">
      <w:numFmt w:val="bullet"/>
      <w:lvlText w:val="•"/>
      <w:lvlJc w:val="left"/>
      <w:pPr>
        <w:ind w:left="7044" w:hanging="360"/>
      </w:pPr>
      <w:rPr>
        <w:rFonts w:hint="default"/>
        <w:lang w:val="cs-CZ" w:eastAsia="cs-CZ" w:bidi="cs-CZ"/>
      </w:rPr>
    </w:lvl>
  </w:abstractNum>
  <w:abstractNum w:abstractNumId="6">
    <w:nsid w:val="3FEB581E"/>
    <w:multiLevelType w:val="hybridMultilevel"/>
    <w:tmpl w:val="8132C4CE"/>
    <w:lvl w:ilvl="0" w:tplc="0405000F">
      <w:start w:val="1"/>
      <w:numFmt w:val="decimal"/>
      <w:lvlText w:val="%1."/>
      <w:lvlJc w:val="left"/>
      <w:pPr>
        <w:tabs>
          <w:tab w:val="num" w:pos="3064"/>
        </w:tabs>
        <w:ind w:left="3064" w:hanging="360"/>
      </w:pPr>
    </w:lvl>
    <w:lvl w:ilvl="1" w:tplc="04050019" w:tentative="1">
      <w:start w:val="1"/>
      <w:numFmt w:val="lowerLetter"/>
      <w:lvlText w:val="%2."/>
      <w:lvlJc w:val="left"/>
      <w:pPr>
        <w:tabs>
          <w:tab w:val="num" w:pos="3784"/>
        </w:tabs>
        <w:ind w:left="3784" w:hanging="360"/>
      </w:pPr>
    </w:lvl>
    <w:lvl w:ilvl="2" w:tplc="0405001B" w:tentative="1">
      <w:start w:val="1"/>
      <w:numFmt w:val="lowerRoman"/>
      <w:lvlText w:val="%3."/>
      <w:lvlJc w:val="right"/>
      <w:pPr>
        <w:tabs>
          <w:tab w:val="num" w:pos="4504"/>
        </w:tabs>
        <w:ind w:left="4504" w:hanging="180"/>
      </w:pPr>
    </w:lvl>
    <w:lvl w:ilvl="3" w:tplc="0405000F" w:tentative="1">
      <w:start w:val="1"/>
      <w:numFmt w:val="decimal"/>
      <w:lvlText w:val="%4."/>
      <w:lvlJc w:val="left"/>
      <w:pPr>
        <w:tabs>
          <w:tab w:val="num" w:pos="5224"/>
        </w:tabs>
        <w:ind w:left="5224" w:hanging="360"/>
      </w:pPr>
    </w:lvl>
    <w:lvl w:ilvl="4" w:tplc="04050019" w:tentative="1">
      <w:start w:val="1"/>
      <w:numFmt w:val="lowerLetter"/>
      <w:lvlText w:val="%5."/>
      <w:lvlJc w:val="left"/>
      <w:pPr>
        <w:tabs>
          <w:tab w:val="num" w:pos="5944"/>
        </w:tabs>
        <w:ind w:left="5944" w:hanging="360"/>
      </w:pPr>
    </w:lvl>
    <w:lvl w:ilvl="5" w:tplc="0405001B" w:tentative="1">
      <w:start w:val="1"/>
      <w:numFmt w:val="lowerRoman"/>
      <w:lvlText w:val="%6."/>
      <w:lvlJc w:val="right"/>
      <w:pPr>
        <w:tabs>
          <w:tab w:val="num" w:pos="6664"/>
        </w:tabs>
        <w:ind w:left="6664" w:hanging="180"/>
      </w:pPr>
    </w:lvl>
    <w:lvl w:ilvl="6" w:tplc="0405000F" w:tentative="1">
      <w:start w:val="1"/>
      <w:numFmt w:val="decimal"/>
      <w:lvlText w:val="%7."/>
      <w:lvlJc w:val="left"/>
      <w:pPr>
        <w:tabs>
          <w:tab w:val="num" w:pos="7384"/>
        </w:tabs>
        <w:ind w:left="7384" w:hanging="360"/>
      </w:pPr>
    </w:lvl>
    <w:lvl w:ilvl="7" w:tplc="04050019" w:tentative="1">
      <w:start w:val="1"/>
      <w:numFmt w:val="lowerLetter"/>
      <w:lvlText w:val="%8."/>
      <w:lvlJc w:val="left"/>
      <w:pPr>
        <w:tabs>
          <w:tab w:val="num" w:pos="8104"/>
        </w:tabs>
        <w:ind w:left="8104" w:hanging="360"/>
      </w:pPr>
    </w:lvl>
    <w:lvl w:ilvl="8" w:tplc="0405001B" w:tentative="1">
      <w:start w:val="1"/>
      <w:numFmt w:val="lowerRoman"/>
      <w:lvlText w:val="%9."/>
      <w:lvlJc w:val="right"/>
      <w:pPr>
        <w:tabs>
          <w:tab w:val="num" w:pos="8824"/>
        </w:tabs>
        <w:ind w:left="8824" w:hanging="180"/>
      </w:pPr>
    </w:lvl>
  </w:abstractNum>
  <w:abstractNum w:abstractNumId="7">
    <w:nsid w:val="55F27DB0"/>
    <w:multiLevelType w:val="singleLevel"/>
    <w:tmpl w:val="5A92E5B8"/>
    <w:lvl w:ilvl="0">
      <w:start w:val="1"/>
      <w:numFmt w:val="lowerLetter"/>
      <w:lvlText w:val="%1)"/>
      <w:lvlJc w:val="left"/>
      <w:pPr>
        <w:tabs>
          <w:tab w:val="num" w:pos="360"/>
        </w:tabs>
        <w:ind w:left="360" w:hanging="360"/>
      </w:pPr>
      <w:rPr>
        <w:rFonts w:hint="default"/>
      </w:rPr>
    </w:lvl>
  </w:abstractNum>
  <w:abstractNum w:abstractNumId="8">
    <w:nsid w:val="582016CE"/>
    <w:multiLevelType w:val="hybridMultilevel"/>
    <w:tmpl w:val="3FDA2304"/>
    <w:lvl w:ilvl="0" w:tplc="04050001">
      <w:start w:val="1"/>
      <w:numFmt w:val="bullet"/>
      <w:lvlText w:val=""/>
      <w:lvlJc w:val="left"/>
      <w:pPr>
        <w:tabs>
          <w:tab w:val="num" w:pos="1287"/>
        </w:tabs>
        <w:ind w:left="1287" w:hanging="360"/>
      </w:pPr>
      <w:rPr>
        <w:rFonts w:ascii="Symbol" w:hAnsi="Symbol"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9">
    <w:nsid w:val="73AF4E36"/>
    <w:multiLevelType w:val="hybridMultilevel"/>
    <w:tmpl w:val="68A60580"/>
    <w:lvl w:ilvl="0" w:tplc="04050001">
      <w:start w:val="1"/>
      <w:numFmt w:val="bullet"/>
      <w:lvlText w:val=""/>
      <w:lvlJc w:val="left"/>
      <w:pPr>
        <w:tabs>
          <w:tab w:val="num" w:pos="2704"/>
        </w:tabs>
        <w:ind w:left="2704" w:hanging="360"/>
      </w:pPr>
      <w:rPr>
        <w:rFonts w:ascii="Symbol" w:hAnsi="Symbol" w:hint="default"/>
      </w:rPr>
    </w:lvl>
    <w:lvl w:ilvl="1" w:tplc="04050003" w:tentative="1">
      <w:start w:val="1"/>
      <w:numFmt w:val="bullet"/>
      <w:lvlText w:val="o"/>
      <w:lvlJc w:val="left"/>
      <w:pPr>
        <w:tabs>
          <w:tab w:val="num" w:pos="3424"/>
        </w:tabs>
        <w:ind w:left="3424" w:hanging="360"/>
      </w:pPr>
      <w:rPr>
        <w:rFonts w:ascii="Courier New" w:hAnsi="Courier New" w:hint="default"/>
      </w:rPr>
    </w:lvl>
    <w:lvl w:ilvl="2" w:tplc="04050005" w:tentative="1">
      <w:start w:val="1"/>
      <w:numFmt w:val="bullet"/>
      <w:lvlText w:val=""/>
      <w:lvlJc w:val="left"/>
      <w:pPr>
        <w:tabs>
          <w:tab w:val="num" w:pos="4144"/>
        </w:tabs>
        <w:ind w:left="4144" w:hanging="360"/>
      </w:pPr>
      <w:rPr>
        <w:rFonts w:ascii="Wingdings" w:hAnsi="Wingdings" w:hint="default"/>
      </w:rPr>
    </w:lvl>
    <w:lvl w:ilvl="3" w:tplc="04050001" w:tentative="1">
      <w:start w:val="1"/>
      <w:numFmt w:val="bullet"/>
      <w:lvlText w:val=""/>
      <w:lvlJc w:val="left"/>
      <w:pPr>
        <w:tabs>
          <w:tab w:val="num" w:pos="4864"/>
        </w:tabs>
        <w:ind w:left="4864" w:hanging="360"/>
      </w:pPr>
      <w:rPr>
        <w:rFonts w:ascii="Symbol" w:hAnsi="Symbol" w:hint="default"/>
      </w:rPr>
    </w:lvl>
    <w:lvl w:ilvl="4" w:tplc="04050003" w:tentative="1">
      <w:start w:val="1"/>
      <w:numFmt w:val="bullet"/>
      <w:lvlText w:val="o"/>
      <w:lvlJc w:val="left"/>
      <w:pPr>
        <w:tabs>
          <w:tab w:val="num" w:pos="5584"/>
        </w:tabs>
        <w:ind w:left="5584" w:hanging="360"/>
      </w:pPr>
      <w:rPr>
        <w:rFonts w:ascii="Courier New" w:hAnsi="Courier New" w:hint="default"/>
      </w:rPr>
    </w:lvl>
    <w:lvl w:ilvl="5" w:tplc="04050005" w:tentative="1">
      <w:start w:val="1"/>
      <w:numFmt w:val="bullet"/>
      <w:lvlText w:val=""/>
      <w:lvlJc w:val="left"/>
      <w:pPr>
        <w:tabs>
          <w:tab w:val="num" w:pos="6304"/>
        </w:tabs>
        <w:ind w:left="6304" w:hanging="360"/>
      </w:pPr>
      <w:rPr>
        <w:rFonts w:ascii="Wingdings" w:hAnsi="Wingdings" w:hint="default"/>
      </w:rPr>
    </w:lvl>
    <w:lvl w:ilvl="6" w:tplc="04050001" w:tentative="1">
      <w:start w:val="1"/>
      <w:numFmt w:val="bullet"/>
      <w:lvlText w:val=""/>
      <w:lvlJc w:val="left"/>
      <w:pPr>
        <w:tabs>
          <w:tab w:val="num" w:pos="7024"/>
        </w:tabs>
        <w:ind w:left="7024" w:hanging="360"/>
      </w:pPr>
      <w:rPr>
        <w:rFonts w:ascii="Symbol" w:hAnsi="Symbol" w:hint="default"/>
      </w:rPr>
    </w:lvl>
    <w:lvl w:ilvl="7" w:tplc="04050003" w:tentative="1">
      <w:start w:val="1"/>
      <w:numFmt w:val="bullet"/>
      <w:lvlText w:val="o"/>
      <w:lvlJc w:val="left"/>
      <w:pPr>
        <w:tabs>
          <w:tab w:val="num" w:pos="7744"/>
        </w:tabs>
        <w:ind w:left="7744" w:hanging="360"/>
      </w:pPr>
      <w:rPr>
        <w:rFonts w:ascii="Courier New" w:hAnsi="Courier New" w:hint="default"/>
      </w:rPr>
    </w:lvl>
    <w:lvl w:ilvl="8" w:tplc="04050005" w:tentative="1">
      <w:start w:val="1"/>
      <w:numFmt w:val="bullet"/>
      <w:lvlText w:val=""/>
      <w:lvlJc w:val="left"/>
      <w:pPr>
        <w:tabs>
          <w:tab w:val="num" w:pos="8464"/>
        </w:tabs>
        <w:ind w:left="8464" w:hanging="360"/>
      </w:pPr>
      <w:rPr>
        <w:rFonts w:ascii="Wingdings" w:hAnsi="Wingdings" w:hint="default"/>
      </w:rPr>
    </w:lvl>
  </w:abstractNum>
  <w:num w:numId="1">
    <w:abstractNumId w:val="0"/>
  </w:num>
  <w:num w:numId="2">
    <w:abstractNumId w:val="9"/>
  </w:num>
  <w:num w:numId="3">
    <w:abstractNumId w:val="8"/>
  </w:num>
  <w:num w:numId="4">
    <w:abstractNumId w:val="2"/>
  </w:num>
  <w:num w:numId="5">
    <w:abstractNumId w:val="7"/>
  </w:num>
  <w:num w:numId="6">
    <w:abstractNumId w:val="6"/>
  </w:num>
  <w:num w:numId="7">
    <w:abstractNumId w:val="4"/>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A8D"/>
    <w:rsid w:val="00001D20"/>
    <w:rsid w:val="0002537C"/>
    <w:rsid w:val="00034B53"/>
    <w:rsid w:val="00041728"/>
    <w:rsid w:val="00074494"/>
    <w:rsid w:val="00096C59"/>
    <w:rsid w:val="00127545"/>
    <w:rsid w:val="00194F06"/>
    <w:rsid w:val="00196974"/>
    <w:rsid w:val="001A5611"/>
    <w:rsid w:val="001B78BA"/>
    <w:rsid w:val="002412F3"/>
    <w:rsid w:val="00251A8D"/>
    <w:rsid w:val="002C41E8"/>
    <w:rsid w:val="00323D8D"/>
    <w:rsid w:val="00352EA5"/>
    <w:rsid w:val="003F2652"/>
    <w:rsid w:val="00400430"/>
    <w:rsid w:val="00417680"/>
    <w:rsid w:val="0053743D"/>
    <w:rsid w:val="007A5077"/>
    <w:rsid w:val="0084247E"/>
    <w:rsid w:val="0089617C"/>
    <w:rsid w:val="008D7F8D"/>
    <w:rsid w:val="00905256"/>
    <w:rsid w:val="00967E39"/>
    <w:rsid w:val="00A839B0"/>
    <w:rsid w:val="00AC2BBA"/>
    <w:rsid w:val="00BB250E"/>
    <w:rsid w:val="00C43015"/>
    <w:rsid w:val="00CC6CB6"/>
    <w:rsid w:val="00CD04E8"/>
    <w:rsid w:val="00D54E41"/>
    <w:rsid w:val="00D82BF2"/>
    <w:rsid w:val="00DC0A5D"/>
    <w:rsid w:val="00E52C09"/>
    <w:rsid w:val="00ED1FB6"/>
    <w:rsid w:val="00EE29A2"/>
    <w:rsid w:val="00FC4D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196974"/>
    <w:pPr>
      <w:keepNext/>
      <w:spacing w:after="240" w:line="240" w:lineRule="auto"/>
      <w:outlineLvl w:val="0"/>
    </w:pPr>
    <w:rPr>
      <w:rFonts w:ascii="Times New Roman" w:eastAsia="Times New Roman" w:hAnsi="Times New Roman" w:cs="Arial"/>
      <w:b/>
      <w:bCs/>
      <w:kern w:val="32"/>
      <w:sz w:val="28"/>
      <w:szCs w:val="32"/>
    </w:rPr>
  </w:style>
  <w:style w:type="paragraph" w:styleId="Nadpis4">
    <w:name w:val="heading 4"/>
    <w:basedOn w:val="Normln"/>
    <w:next w:val="Normln"/>
    <w:link w:val="Nadpis4Char"/>
    <w:qFormat/>
    <w:rsid w:val="00196974"/>
    <w:pPr>
      <w:keepNext/>
      <w:spacing w:after="0" w:line="240" w:lineRule="auto"/>
      <w:outlineLvl w:val="3"/>
    </w:pPr>
    <w:rPr>
      <w:rFonts w:ascii="Times New Roman" w:eastAsia="Times New Roman" w:hAnsi="Times New Roman" w:cs="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51A8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51A8D"/>
  </w:style>
  <w:style w:type="paragraph" w:styleId="Zpat">
    <w:name w:val="footer"/>
    <w:basedOn w:val="Normln"/>
    <w:link w:val="ZpatChar"/>
    <w:uiPriority w:val="99"/>
    <w:unhideWhenUsed/>
    <w:rsid w:val="00251A8D"/>
    <w:pPr>
      <w:tabs>
        <w:tab w:val="center" w:pos="4536"/>
        <w:tab w:val="right" w:pos="9072"/>
      </w:tabs>
      <w:spacing w:after="0" w:line="240" w:lineRule="auto"/>
    </w:pPr>
  </w:style>
  <w:style w:type="character" w:customStyle="1" w:styleId="ZpatChar">
    <w:name w:val="Zápatí Char"/>
    <w:basedOn w:val="Standardnpsmoodstavce"/>
    <w:link w:val="Zpat"/>
    <w:uiPriority w:val="99"/>
    <w:rsid w:val="00251A8D"/>
  </w:style>
  <w:style w:type="paragraph" w:styleId="Textbubliny">
    <w:name w:val="Balloon Text"/>
    <w:basedOn w:val="Normln"/>
    <w:link w:val="TextbublinyChar"/>
    <w:uiPriority w:val="99"/>
    <w:semiHidden/>
    <w:unhideWhenUsed/>
    <w:rsid w:val="00251A8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51A8D"/>
    <w:rPr>
      <w:rFonts w:ascii="Tahoma" w:hAnsi="Tahoma" w:cs="Tahoma"/>
      <w:sz w:val="16"/>
      <w:szCs w:val="16"/>
    </w:rPr>
  </w:style>
  <w:style w:type="character" w:customStyle="1" w:styleId="Nadpis1Char">
    <w:name w:val="Nadpis 1 Char"/>
    <w:basedOn w:val="Standardnpsmoodstavce"/>
    <w:link w:val="Nadpis1"/>
    <w:rsid w:val="00196974"/>
    <w:rPr>
      <w:rFonts w:ascii="Times New Roman" w:eastAsia="Times New Roman" w:hAnsi="Times New Roman" w:cs="Arial"/>
      <w:b/>
      <w:bCs/>
      <w:kern w:val="32"/>
      <w:sz w:val="28"/>
      <w:szCs w:val="32"/>
    </w:rPr>
  </w:style>
  <w:style w:type="character" w:customStyle="1" w:styleId="Nadpis4Char">
    <w:name w:val="Nadpis 4 Char"/>
    <w:basedOn w:val="Standardnpsmoodstavce"/>
    <w:link w:val="Nadpis4"/>
    <w:rsid w:val="00196974"/>
    <w:rPr>
      <w:rFonts w:ascii="Times New Roman" w:eastAsia="Times New Roman" w:hAnsi="Times New Roman" w:cs="Times New Roman"/>
      <w:b/>
      <w:bCs/>
      <w:sz w:val="24"/>
      <w:szCs w:val="24"/>
    </w:rPr>
  </w:style>
  <w:style w:type="paragraph" w:styleId="Zkladntext">
    <w:name w:val="Body Text"/>
    <w:basedOn w:val="Normln"/>
    <w:link w:val="ZkladntextChar"/>
    <w:rsid w:val="00196974"/>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customStyle="1" w:styleId="ZkladntextChar">
    <w:name w:val="Základní text Char"/>
    <w:basedOn w:val="Standardnpsmoodstavce"/>
    <w:link w:val="Zkladntext"/>
    <w:rsid w:val="00196974"/>
    <w:rPr>
      <w:rFonts w:ascii="Times New Roman" w:eastAsia="Times New Roman" w:hAnsi="Times New Roman" w:cs="Times New Roman"/>
      <w:color w:val="000000"/>
      <w:sz w:val="20"/>
      <w:szCs w:val="24"/>
    </w:rPr>
  </w:style>
  <w:style w:type="paragraph" w:customStyle="1" w:styleId="Znaka">
    <w:name w:val="Značka"/>
    <w:rsid w:val="00196974"/>
    <w:pPr>
      <w:autoSpaceDE w:val="0"/>
      <w:autoSpaceDN w:val="0"/>
      <w:adjustRightInd w:val="0"/>
      <w:spacing w:after="0" w:line="240" w:lineRule="auto"/>
    </w:pPr>
    <w:rPr>
      <w:rFonts w:ascii="Times New Roman" w:eastAsia="Times New Roman" w:hAnsi="Times New Roman" w:cs="Times New Roman"/>
      <w:color w:val="000000"/>
      <w:sz w:val="20"/>
      <w:szCs w:val="24"/>
    </w:rPr>
  </w:style>
  <w:style w:type="paragraph" w:customStyle="1" w:styleId="Podnadpis1">
    <w:name w:val="Podnadpis1"/>
    <w:rsid w:val="00196974"/>
    <w:pPr>
      <w:autoSpaceDE w:val="0"/>
      <w:autoSpaceDN w:val="0"/>
      <w:adjustRightInd w:val="0"/>
      <w:spacing w:before="72" w:after="72" w:line="240" w:lineRule="auto"/>
    </w:pPr>
    <w:rPr>
      <w:rFonts w:ascii="Times New Roman" w:eastAsia="Times New Roman" w:hAnsi="Times New Roman" w:cs="Times New Roman"/>
      <w:b/>
      <w:bCs/>
      <w:i/>
      <w:iCs/>
      <w:color w:val="000000"/>
      <w:sz w:val="20"/>
      <w:szCs w:val="24"/>
    </w:rPr>
  </w:style>
  <w:style w:type="paragraph" w:customStyle="1" w:styleId="odstavec1">
    <w:name w:val="odstavec 1"/>
    <w:basedOn w:val="Normln"/>
    <w:rsid w:val="00196974"/>
    <w:pPr>
      <w:widowControl w:val="0"/>
      <w:spacing w:before="120" w:after="0" w:line="240" w:lineRule="auto"/>
      <w:ind w:firstLine="567"/>
      <w:jc w:val="both"/>
    </w:pPr>
    <w:rPr>
      <w:rFonts w:ascii="Times New Roman" w:eastAsia="Times New Roman" w:hAnsi="Times New Roman" w:cs="Times New Roman"/>
      <w:sz w:val="24"/>
      <w:szCs w:val="20"/>
    </w:rPr>
  </w:style>
  <w:style w:type="character" w:styleId="Znakapoznpodarou">
    <w:name w:val="footnote reference"/>
    <w:semiHidden/>
    <w:rsid w:val="00196974"/>
    <w:rPr>
      <w:vertAlign w:val="superscript"/>
    </w:rPr>
  </w:style>
  <w:style w:type="paragraph" w:customStyle="1" w:styleId="dka3">
    <w:name w:val="Řádka 3"/>
    <w:basedOn w:val="Normln"/>
    <w:rsid w:val="00196974"/>
    <w:pPr>
      <w:widowControl w:val="0"/>
      <w:spacing w:before="120" w:after="0" w:line="240" w:lineRule="auto"/>
      <w:jc w:val="both"/>
    </w:pPr>
    <w:rPr>
      <w:rFonts w:ascii="Times New Roman" w:eastAsia="Times New Roman" w:hAnsi="Times New Roman" w:cs="Times New Roman"/>
      <w:sz w:val="24"/>
      <w:szCs w:val="20"/>
    </w:rPr>
  </w:style>
  <w:style w:type="paragraph" w:styleId="Textpoznpodarou">
    <w:name w:val="footnote text"/>
    <w:basedOn w:val="Normln"/>
    <w:link w:val="TextpoznpodarouChar"/>
    <w:semiHidden/>
    <w:rsid w:val="00196974"/>
    <w:pPr>
      <w:widowControl w:val="0"/>
      <w:spacing w:before="60" w:after="0" w:line="240" w:lineRule="auto"/>
      <w:ind w:left="227" w:hanging="227"/>
      <w:jc w:val="both"/>
    </w:pPr>
    <w:rPr>
      <w:rFonts w:ascii="Times New Roman" w:eastAsia="Times New Roman" w:hAnsi="Times New Roman" w:cs="Times New Roman"/>
      <w:sz w:val="20"/>
      <w:szCs w:val="20"/>
    </w:rPr>
  </w:style>
  <w:style w:type="character" w:customStyle="1" w:styleId="TextpoznpodarouChar">
    <w:name w:val="Text pozn. pod čarou Char"/>
    <w:basedOn w:val="Standardnpsmoodstavce"/>
    <w:link w:val="Textpoznpodarou"/>
    <w:semiHidden/>
    <w:rsid w:val="00196974"/>
    <w:rPr>
      <w:rFonts w:ascii="Times New Roman" w:eastAsia="Times New Roman" w:hAnsi="Times New Roman" w:cs="Times New Roman"/>
      <w:sz w:val="20"/>
      <w:szCs w:val="20"/>
    </w:rPr>
  </w:style>
  <w:style w:type="paragraph" w:styleId="Zkladntextodsazen3">
    <w:name w:val="Body Text Indent 3"/>
    <w:basedOn w:val="Normln"/>
    <w:link w:val="Zkladntextodsazen3Char"/>
    <w:rsid w:val="00196974"/>
    <w:pPr>
      <w:widowControl w:val="0"/>
      <w:spacing w:before="120" w:after="0" w:line="240" w:lineRule="auto"/>
      <w:ind w:firstLine="567"/>
      <w:jc w:val="both"/>
    </w:pPr>
    <w:rPr>
      <w:rFonts w:ascii="Times New Roman" w:eastAsia="Times New Roman" w:hAnsi="Times New Roman" w:cs="Times New Roman"/>
      <w:snapToGrid w:val="0"/>
      <w:sz w:val="24"/>
      <w:szCs w:val="20"/>
    </w:rPr>
  </w:style>
  <w:style w:type="character" w:customStyle="1" w:styleId="Zkladntextodsazen3Char">
    <w:name w:val="Základní text odsazený 3 Char"/>
    <w:basedOn w:val="Standardnpsmoodstavce"/>
    <w:link w:val="Zkladntextodsazen3"/>
    <w:rsid w:val="00196974"/>
    <w:rPr>
      <w:rFonts w:ascii="Times New Roman" w:eastAsia="Times New Roman" w:hAnsi="Times New Roman" w:cs="Times New Roman"/>
      <w:snapToGrid w:val="0"/>
      <w:sz w:val="24"/>
      <w:szCs w:val="20"/>
    </w:rPr>
  </w:style>
  <w:style w:type="paragraph" w:styleId="Odstavecseseznamem">
    <w:name w:val="List Paragraph"/>
    <w:basedOn w:val="Normln"/>
    <w:uiPriority w:val="34"/>
    <w:qFormat/>
    <w:rsid w:val="00EE29A2"/>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196974"/>
    <w:pPr>
      <w:keepNext/>
      <w:spacing w:after="240" w:line="240" w:lineRule="auto"/>
      <w:outlineLvl w:val="0"/>
    </w:pPr>
    <w:rPr>
      <w:rFonts w:ascii="Times New Roman" w:eastAsia="Times New Roman" w:hAnsi="Times New Roman" w:cs="Arial"/>
      <w:b/>
      <w:bCs/>
      <w:kern w:val="32"/>
      <w:sz w:val="28"/>
      <w:szCs w:val="32"/>
    </w:rPr>
  </w:style>
  <w:style w:type="paragraph" w:styleId="Nadpis4">
    <w:name w:val="heading 4"/>
    <w:basedOn w:val="Normln"/>
    <w:next w:val="Normln"/>
    <w:link w:val="Nadpis4Char"/>
    <w:qFormat/>
    <w:rsid w:val="00196974"/>
    <w:pPr>
      <w:keepNext/>
      <w:spacing w:after="0" w:line="240" w:lineRule="auto"/>
      <w:outlineLvl w:val="3"/>
    </w:pPr>
    <w:rPr>
      <w:rFonts w:ascii="Times New Roman" w:eastAsia="Times New Roman" w:hAnsi="Times New Roman" w:cs="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51A8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51A8D"/>
  </w:style>
  <w:style w:type="paragraph" w:styleId="Zpat">
    <w:name w:val="footer"/>
    <w:basedOn w:val="Normln"/>
    <w:link w:val="ZpatChar"/>
    <w:uiPriority w:val="99"/>
    <w:unhideWhenUsed/>
    <w:rsid w:val="00251A8D"/>
    <w:pPr>
      <w:tabs>
        <w:tab w:val="center" w:pos="4536"/>
        <w:tab w:val="right" w:pos="9072"/>
      </w:tabs>
      <w:spacing w:after="0" w:line="240" w:lineRule="auto"/>
    </w:pPr>
  </w:style>
  <w:style w:type="character" w:customStyle="1" w:styleId="ZpatChar">
    <w:name w:val="Zápatí Char"/>
    <w:basedOn w:val="Standardnpsmoodstavce"/>
    <w:link w:val="Zpat"/>
    <w:uiPriority w:val="99"/>
    <w:rsid w:val="00251A8D"/>
  </w:style>
  <w:style w:type="paragraph" w:styleId="Textbubliny">
    <w:name w:val="Balloon Text"/>
    <w:basedOn w:val="Normln"/>
    <w:link w:val="TextbublinyChar"/>
    <w:uiPriority w:val="99"/>
    <w:semiHidden/>
    <w:unhideWhenUsed/>
    <w:rsid w:val="00251A8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51A8D"/>
    <w:rPr>
      <w:rFonts w:ascii="Tahoma" w:hAnsi="Tahoma" w:cs="Tahoma"/>
      <w:sz w:val="16"/>
      <w:szCs w:val="16"/>
    </w:rPr>
  </w:style>
  <w:style w:type="character" w:customStyle="1" w:styleId="Nadpis1Char">
    <w:name w:val="Nadpis 1 Char"/>
    <w:basedOn w:val="Standardnpsmoodstavce"/>
    <w:link w:val="Nadpis1"/>
    <w:rsid w:val="00196974"/>
    <w:rPr>
      <w:rFonts w:ascii="Times New Roman" w:eastAsia="Times New Roman" w:hAnsi="Times New Roman" w:cs="Arial"/>
      <w:b/>
      <w:bCs/>
      <w:kern w:val="32"/>
      <w:sz w:val="28"/>
      <w:szCs w:val="32"/>
    </w:rPr>
  </w:style>
  <w:style w:type="character" w:customStyle="1" w:styleId="Nadpis4Char">
    <w:name w:val="Nadpis 4 Char"/>
    <w:basedOn w:val="Standardnpsmoodstavce"/>
    <w:link w:val="Nadpis4"/>
    <w:rsid w:val="00196974"/>
    <w:rPr>
      <w:rFonts w:ascii="Times New Roman" w:eastAsia="Times New Roman" w:hAnsi="Times New Roman" w:cs="Times New Roman"/>
      <w:b/>
      <w:bCs/>
      <w:sz w:val="24"/>
      <w:szCs w:val="24"/>
    </w:rPr>
  </w:style>
  <w:style w:type="paragraph" w:styleId="Zkladntext">
    <w:name w:val="Body Text"/>
    <w:basedOn w:val="Normln"/>
    <w:link w:val="ZkladntextChar"/>
    <w:rsid w:val="00196974"/>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customStyle="1" w:styleId="ZkladntextChar">
    <w:name w:val="Základní text Char"/>
    <w:basedOn w:val="Standardnpsmoodstavce"/>
    <w:link w:val="Zkladntext"/>
    <w:rsid w:val="00196974"/>
    <w:rPr>
      <w:rFonts w:ascii="Times New Roman" w:eastAsia="Times New Roman" w:hAnsi="Times New Roman" w:cs="Times New Roman"/>
      <w:color w:val="000000"/>
      <w:sz w:val="20"/>
      <w:szCs w:val="24"/>
    </w:rPr>
  </w:style>
  <w:style w:type="paragraph" w:customStyle="1" w:styleId="Znaka">
    <w:name w:val="Značka"/>
    <w:rsid w:val="00196974"/>
    <w:pPr>
      <w:autoSpaceDE w:val="0"/>
      <w:autoSpaceDN w:val="0"/>
      <w:adjustRightInd w:val="0"/>
      <w:spacing w:after="0" w:line="240" w:lineRule="auto"/>
    </w:pPr>
    <w:rPr>
      <w:rFonts w:ascii="Times New Roman" w:eastAsia="Times New Roman" w:hAnsi="Times New Roman" w:cs="Times New Roman"/>
      <w:color w:val="000000"/>
      <w:sz w:val="20"/>
      <w:szCs w:val="24"/>
    </w:rPr>
  </w:style>
  <w:style w:type="paragraph" w:customStyle="1" w:styleId="Podnadpis1">
    <w:name w:val="Podnadpis1"/>
    <w:rsid w:val="00196974"/>
    <w:pPr>
      <w:autoSpaceDE w:val="0"/>
      <w:autoSpaceDN w:val="0"/>
      <w:adjustRightInd w:val="0"/>
      <w:spacing w:before="72" w:after="72" w:line="240" w:lineRule="auto"/>
    </w:pPr>
    <w:rPr>
      <w:rFonts w:ascii="Times New Roman" w:eastAsia="Times New Roman" w:hAnsi="Times New Roman" w:cs="Times New Roman"/>
      <w:b/>
      <w:bCs/>
      <w:i/>
      <w:iCs/>
      <w:color w:val="000000"/>
      <w:sz w:val="20"/>
      <w:szCs w:val="24"/>
    </w:rPr>
  </w:style>
  <w:style w:type="paragraph" w:customStyle="1" w:styleId="odstavec1">
    <w:name w:val="odstavec 1"/>
    <w:basedOn w:val="Normln"/>
    <w:rsid w:val="00196974"/>
    <w:pPr>
      <w:widowControl w:val="0"/>
      <w:spacing w:before="120" w:after="0" w:line="240" w:lineRule="auto"/>
      <w:ind w:firstLine="567"/>
      <w:jc w:val="both"/>
    </w:pPr>
    <w:rPr>
      <w:rFonts w:ascii="Times New Roman" w:eastAsia="Times New Roman" w:hAnsi="Times New Roman" w:cs="Times New Roman"/>
      <w:sz w:val="24"/>
      <w:szCs w:val="20"/>
    </w:rPr>
  </w:style>
  <w:style w:type="character" w:styleId="Znakapoznpodarou">
    <w:name w:val="footnote reference"/>
    <w:semiHidden/>
    <w:rsid w:val="00196974"/>
    <w:rPr>
      <w:vertAlign w:val="superscript"/>
    </w:rPr>
  </w:style>
  <w:style w:type="paragraph" w:customStyle="1" w:styleId="dka3">
    <w:name w:val="Řádka 3"/>
    <w:basedOn w:val="Normln"/>
    <w:rsid w:val="00196974"/>
    <w:pPr>
      <w:widowControl w:val="0"/>
      <w:spacing w:before="120" w:after="0" w:line="240" w:lineRule="auto"/>
      <w:jc w:val="both"/>
    </w:pPr>
    <w:rPr>
      <w:rFonts w:ascii="Times New Roman" w:eastAsia="Times New Roman" w:hAnsi="Times New Roman" w:cs="Times New Roman"/>
      <w:sz w:val="24"/>
      <w:szCs w:val="20"/>
    </w:rPr>
  </w:style>
  <w:style w:type="paragraph" w:styleId="Textpoznpodarou">
    <w:name w:val="footnote text"/>
    <w:basedOn w:val="Normln"/>
    <w:link w:val="TextpoznpodarouChar"/>
    <w:semiHidden/>
    <w:rsid w:val="00196974"/>
    <w:pPr>
      <w:widowControl w:val="0"/>
      <w:spacing w:before="60" w:after="0" w:line="240" w:lineRule="auto"/>
      <w:ind w:left="227" w:hanging="227"/>
      <w:jc w:val="both"/>
    </w:pPr>
    <w:rPr>
      <w:rFonts w:ascii="Times New Roman" w:eastAsia="Times New Roman" w:hAnsi="Times New Roman" w:cs="Times New Roman"/>
      <w:sz w:val="20"/>
      <w:szCs w:val="20"/>
    </w:rPr>
  </w:style>
  <w:style w:type="character" w:customStyle="1" w:styleId="TextpoznpodarouChar">
    <w:name w:val="Text pozn. pod čarou Char"/>
    <w:basedOn w:val="Standardnpsmoodstavce"/>
    <w:link w:val="Textpoznpodarou"/>
    <w:semiHidden/>
    <w:rsid w:val="00196974"/>
    <w:rPr>
      <w:rFonts w:ascii="Times New Roman" w:eastAsia="Times New Roman" w:hAnsi="Times New Roman" w:cs="Times New Roman"/>
      <w:sz w:val="20"/>
      <w:szCs w:val="20"/>
    </w:rPr>
  </w:style>
  <w:style w:type="paragraph" w:styleId="Zkladntextodsazen3">
    <w:name w:val="Body Text Indent 3"/>
    <w:basedOn w:val="Normln"/>
    <w:link w:val="Zkladntextodsazen3Char"/>
    <w:rsid w:val="00196974"/>
    <w:pPr>
      <w:widowControl w:val="0"/>
      <w:spacing w:before="120" w:after="0" w:line="240" w:lineRule="auto"/>
      <w:ind w:firstLine="567"/>
      <w:jc w:val="both"/>
    </w:pPr>
    <w:rPr>
      <w:rFonts w:ascii="Times New Roman" w:eastAsia="Times New Roman" w:hAnsi="Times New Roman" w:cs="Times New Roman"/>
      <w:snapToGrid w:val="0"/>
      <w:sz w:val="24"/>
      <w:szCs w:val="20"/>
    </w:rPr>
  </w:style>
  <w:style w:type="character" w:customStyle="1" w:styleId="Zkladntextodsazen3Char">
    <w:name w:val="Základní text odsazený 3 Char"/>
    <w:basedOn w:val="Standardnpsmoodstavce"/>
    <w:link w:val="Zkladntextodsazen3"/>
    <w:rsid w:val="00196974"/>
    <w:rPr>
      <w:rFonts w:ascii="Times New Roman" w:eastAsia="Times New Roman" w:hAnsi="Times New Roman" w:cs="Times New Roman"/>
      <w:snapToGrid w:val="0"/>
      <w:sz w:val="24"/>
      <w:szCs w:val="20"/>
    </w:rPr>
  </w:style>
  <w:style w:type="paragraph" w:styleId="Odstavecseseznamem">
    <w:name w:val="List Paragraph"/>
    <w:basedOn w:val="Normln"/>
    <w:uiPriority w:val="34"/>
    <w:qFormat/>
    <w:rsid w:val="00EE29A2"/>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EE098-9ED0-4322-959A-4A957DF02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1443</Words>
  <Characters>8516</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Uživatel</cp:lastModifiedBy>
  <cp:revision>4</cp:revision>
  <dcterms:created xsi:type="dcterms:W3CDTF">2022-06-13T10:45:00Z</dcterms:created>
  <dcterms:modified xsi:type="dcterms:W3CDTF">2022-06-13T10:47:00Z</dcterms:modified>
</cp:coreProperties>
</file>